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2848" w14:textId="77777777" w:rsidR="00731BCE" w:rsidRPr="005A6474" w:rsidRDefault="006531FD" w:rsidP="007B1F73">
      <w:pPr>
        <w:ind w:left="113" w:right="113"/>
        <w:jc w:val="center"/>
        <w:rPr>
          <w:b/>
        </w:rPr>
      </w:pPr>
      <w:r>
        <w:rPr>
          <w:b/>
          <w:color w:val="000000"/>
        </w:rPr>
        <w:t xml:space="preserve">         </w:t>
      </w:r>
      <w:r w:rsidR="00731BCE" w:rsidRPr="005A6474">
        <w:rPr>
          <w:b/>
        </w:rPr>
        <w:t>Drumcondra Education Centre</w:t>
      </w:r>
    </w:p>
    <w:p w14:paraId="2E9D47F2" w14:textId="77777777" w:rsidR="00731BCE" w:rsidRPr="005A6474" w:rsidRDefault="00731BCE">
      <w:pPr>
        <w:pStyle w:val="Heading1"/>
        <w:ind w:right="-448"/>
        <w:jc w:val="center"/>
        <w:rPr>
          <w:b/>
          <w:sz w:val="20"/>
        </w:rPr>
      </w:pPr>
    </w:p>
    <w:p w14:paraId="62DDD711" w14:textId="77777777" w:rsidR="00731BCE" w:rsidRPr="005A6474" w:rsidRDefault="00731BCE">
      <w:pPr>
        <w:pStyle w:val="Heading1"/>
        <w:ind w:right="-448"/>
        <w:jc w:val="center"/>
        <w:rPr>
          <w:b/>
          <w:sz w:val="20"/>
        </w:rPr>
      </w:pPr>
      <w:r w:rsidRPr="005A6474">
        <w:rPr>
          <w:b/>
          <w:sz w:val="20"/>
        </w:rPr>
        <w:t xml:space="preserve">An </w:t>
      </w:r>
      <w:proofErr w:type="spellStart"/>
      <w:r w:rsidRPr="005A6474">
        <w:rPr>
          <w:b/>
          <w:sz w:val="20"/>
        </w:rPr>
        <w:t>tIonad</w:t>
      </w:r>
      <w:proofErr w:type="spellEnd"/>
      <w:r w:rsidRPr="005A6474">
        <w:rPr>
          <w:b/>
          <w:sz w:val="20"/>
        </w:rPr>
        <w:t xml:space="preserve"> </w:t>
      </w:r>
      <w:proofErr w:type="spellStart"/>
      <w:r w:rsidRPr="005A6474">
        <w:rPr>
          <w:b/>
          <w:sz w:val="20"/>
        </w:rPr>
        <w:t>Oideachais</w:t>
      </w:r>
      <w:proofErr w:type="spellEnd"/>
      <w:r w:rsidRPr="005A6474">
        <w:rPr>
          <w:b/>
          <w:sz w:val="20"/>
        </w:rPr>
        <w:t xml:space="preserve"> </w:t>
      </w:r>
      <w:proofErr w:type="spellStart"/>
      <w:r w:rsidR="00B202BB" w:rsidRPr="005A6474">
        <w:rPr>
          <w:b/>
          <w:sz w:val="20"/>
        </w:rPr>
        <w:t>Dro</w:t>
      </w:r>
      <w:r w:rsidR="0080551A" w:rsidRPr="005A6474">
        <w:rPr>
          <w:b/>
          <w:sz w:val="20"/>
        </w:rPr>
        <w:t>i</w:t>
      </w:r>
      <w:r w:rsidR="00B202BB" w:rsidRPr="005A6474">
        <w:rPr>
          <w:b/>
          <w:sz w:val="20"/>
        </w:rPr>
        <w:t>m</w:t>
      </w:r>
      <w:proofErr w:type="spellEnd"/>
      <w:r w:rsidR="0080551A" w:rsidRPr="005A6474">
        <w:rPr>
          <w:b/>
          <w:sz w:val="20"/>
        </w:rPr>
        <w:t xml:space="preserve"> </w:t>
      </w:r>
      <w:proofErr w:type="spellStart"/>
      <w:r w:rsidR="0080551A" w:rsidRPr="005A6474">
        <w:rPr>
          <w:b/>
          <w:sz w:val="20"/>
        </w:rPr>
        <w:t>C</w:t>
      </w:r>
      <w:r w:rsidR="00B202BB" w:rsidRPr="005A6474">
        <w:rPr>
          <w:b/>
          <w:sz w:val="20"/>
        </w:rPr>
        <w:t>onrach</w:t>
      </w:r>
      <w:proofErr w:type="spellEnd"/>
    </w:p>
    <w:p w14:paraId="7390A44E" w14:textId="77777777" w:rsidR="00731BCE" w:rsidRPr="005A6474" w:rsidRDefault="00731BCE">
      <w:pPr>
        <w:pStyle w:val="Heading1"/>
        <w:ind w:left="2880" w:right="-448" w:firstLine="720"/>
        <w:rPr>
          <w:b/>
          <w:sz w:val="20"/>
        </w:rPr>
      </w:pPr>
    </w:p>
    <w:p w14:paraId="0EFC2B37" w14:textId="77777777" w:rsidR="00731BCE" w:rsidRPr="005A6474" w:rsidRDefault="006531FD">
      <w:pPr>
        <w:pStyle w:val="Heading1"/>
        <w:ind w:left="2880" w:right="-448" w:firstLine="720"/>
        <w:rPr>
          <w:b/>
          <w:sz w:val="20"/>
        </w:rPr>
      </w:pPr>
      <w:r w:rsidRPr="005A6474">
        <w:rPr>
          <w:b/>
          <w:sz w:val="20"/>
        </w:rPr>
        <w:t xml:space="preserve">           </w:t>
      </w:r>
      <w:r w:rsidR="00731BCE" w:rsidRPr="005A6474">
        <w:rPr>
          <w:b/>
          <w:sz w:val="20"/>
        </w:rPr>
        <w:t xml:space="preserve">Constitution   </w:t>
      </w:r>
      <w:r w:rsidR="00731BCE" w:rsidRPr="005A6474">
        <w:rPr>
          <w:b/>
          <w:sz w:val="20"/>
        </w:rPr>
        <w:tab/>
      </w:r>
    </w:p>
    <w:p w14:paraId="7B129F97" w14:textId="77777777" w:rsidR="00731BCE" w:rsidRPr="005A6474" w:rsidRDefault="00731BCE">
      <w:pPr>
        <w:pStyle w:val="Heading1"/>
        <w:ind w:right="-448"/>
        <w:jc w:val="both"/>
        <w:rPr>
          <w:sz w:val="20"/>
        </w:rPr>
      </w:pPr>
    </w:p>
    <w:p w14:paraId="1481500E" w14:textId="77777777" w:rsidR="00731BCE" w:rsidRPr="005A6474" w:rsidRDefault="00731BCE">
      <w:pPr>
        <w:pStyle w:val="Heading1"/>
        <w:ind w:right="-448"/>
        <w:jc w:val="both"/>
        <w:rPr>
          <w:b/>
          <w:sz w:val="20"/>
        </w:rPr>
      </w:pPr>
      <w:r w:rsidRPr="005A6474">
        <w:rPr>
          <w:b/>
          <w:sz w:val="20"/>
        </w:rPr>
        <w:t>Preamble</w:t>
      </w:r>
    </w:p>
    <w:p w14:paraId="3FE8E7A7" w14:textId="77777777" w:rsidR="00731BCE" w:rsidRPr="005A6474" w:rsidRDefault="00731BCE">
      <w:pPr>
        <w:pStyle w:val="Heading1"/>
        <w:ind w:right="-448"/>
        <w:jc w:val="both"/>
        <w:rPr>
          <w:sz w:val="20"/>
        </w:rPr>
      </w:pPr>
    </w:p>
    <w:p w14:paraId="650BBED8" w14:textId="77777777" w:rsidR="00731BCE" w:rsidRPr="005A6474" w:rsidRDefault="00731BCE">
      <w:pPr>
        <w:pStyle w:val="Heading1"/>
        <w:ind w:right="-448"/>
        <w:jc w:val="both"/>
        <w:rPr>
          <w:b/>
          <w:bCs/>
          <w:i/>
          <w:iCs/>
          <w:sz w:val="20"/>
          <w:u w:val="single"/>
        </w:rPr>
      </w:pPr>
      <w:r w:rsidRPr="005A6474">
        <w:rPr>
          <w:sz w:val="20"/>
        </w:rPr>
        <w:t>This Constitution will at all times be in accord</w:t>
      </w:r>
      <w:r w:rsidR="00354ACC" w:rsidRPr="005A6474">
        <w:rPr>
          <w:sz w:val="20"/>
        </w:rPr>
        <w:t xml:space="preserve">ance </w:t>
      </w:r>
      <w:r w:rsidRPr="005A6474">
        <w:rPr>
          <w:sz w:val="20"/>
        </w:rPr>
        <w:t xml:space="preserve">with the documents </w:t>
      </w:r>
      <w:r w:rsidRPr="005A6474">
        <w:rPr>
          <w:i/>
          <w:iCs/>
          <w:sz w:val="20"/>
        </w:rPr>
        <w:t xml:space="preserve">‘Guidelines </w:t>
      </w:r>
      <w:r w:rsidRPr="005A6474">
        <w:rPr>
          <w:i/>
          <w:iCs/>
          <w:sz w:val="20"/>
          <w:lang w:val="en-GB"/>
        </w:rPr>
        <w:t>for the Administration of Education Centres and Financial and other procedures</w:t>
      </w:r>
      <w:r w:rsidRPr="005A6474">
        <w:rPr>
          <w:sz w:val="20"/>
          <w:lang w:val="en-GB"/>
        </w:rPr>
        <w:t xml:space="preserve">’ issued by the Department of Education and </w:t>
      </w:r>
      <w:r w:rsidR="00C027B5" w:rsidRPr="005A6474">
        <w:rPr>
          <w:sz w:val="20"/>
          <w:lang w:val="en-GB"/>
        </w:rPr>
        <w:t>Skills</w:t>
      </w:r>
      <w:r w:rsidRPr="005A6474">
        <w:rPr>
          <w:sz w:val="20"/>
          <w:lang w:val="en-GB"/>
        </w:rPr>
        <w:t xml:space="preserve"> (DES). (Section 37, Education Act, 1998)</w:t>
      </w:r>
    </w:p>
    <w:p w14:paraId="0EA541C2" w14:textId="77777777" w:rsidR="00731BCE" w:rsidRPr="005A6474" w:rsidRDefault="00731BCE">
      <w:pPr>
        <w:tabs>
          <w:tab w:val="left" w:pos="-720"/>
        </w:tabs>
        <w:suppressAutoHyphens/>
        <w:jc w:val="both"/>
        <w:rPr>
          <w:b/>
          <w:bCs/>
          <w:i/>
          <w:iCs/>
          <w:lang w:val="en-GB"/>
        </w:rPr>
      </w:pPr>
      <w:r w:rsidRPr="005A6474">
        <w:rPr>
          <w:b/>
          <w:bCs/>
          <w:i/>
          <w:iCs/>
          <w:lang w:val="en-GB"/>
        </w:rPr>
        <w:t> </w:t>
      </w:r>
    </w:p>
    <w:p w14:paraId="74D8686B" w14:textId="77777777" w:rsidR="00731BCE" w:rsidRPr="005A6474" w:rsidRDefault="00731BCE" w:rsidP="007A20D4">
      <w:pPr>
        <w:numPr>
          <w:ilvl w:val="0"/>
          <w:numId w:val="31"/>
        </w:numPr>
        <w:tabs>
          <w:tab w:val="left" w:pos="-720"/>
        </w:tabs>
        <w:suppressAutoHyphens/>
        <w:jc w:val="both"/>
        <w:rPr>
          <w:b/>
          <w:lang w:val="en-GB"/>
        </w:rPr>
      </w:pPr>
      <w:r w:rsidRPr="005A6474">
        <w:rPr>
          <w:b/>
          <w:lang w:val="en-GB"/>
        </w:rPr>
        <w:t>Title:</w:t>
      </w:r>
    </w:p>
    <w:p w14:paraId="2D2AD2E0" w14:textId="77777777" w:rsidR="00731BCE" w:rsidRPr="005A6474" w:rsidRDefault="00731BCE">
      <w:pPr>
        <w:tabs>
          <w:tab w:val="left" w:pos="-720"/>
        </w:tabs>
        <w:suppressAutoHyphens/>
        <w:ind w:left="360"/>
        <w:jc w:val="both"/>
        <w:rPr>
          <w:lang w:val="en-GB"/>
        </w:rPr>
      </w:pPr>
      <w:r w:rsidRPr="005A6474">
        <w:rPr>
          <w:lang w:val="en-GB"/>
        </w:rPr>
        <w:t xml:space="preserve"> </w:t>
      </w:r>
    </w:p>
    <w:p w14:paraId="5EE8948B" w14:textId="77777777" w:rsidR="00731BCE" w:rsidRPr="005A6474" w:rsidRDefault="00731BCE">
      <w:pPr>
        <w:pStyle w:val="BodyText2"/>
        <w:numPr>
          <w:ilvl w:val="1"/>
          <w:numId w:val="26"/>
        </w:numPr>
        <w:ind w:left="360"/>
        <w:rPr>
          <w:sz w:val="20"/>
          <w:szCs w:val="20"/>
        </w:rPr>
      </w:pPr>
      <w:r w:rsidRPr="005A6474">
        <w:rPr>
          <w:sz w:val="20"/>
          <w:szCs w:val="20"/>
        </w:rPr>
        <w:t xml:space="preserve">The Centre shall be known as Drumcondra Education Centre, </w:t>
      </w:r>
      <w:r w:rsidRPr="005A6474">
        <w:rPr>
          <w:bCs/>
          <w:sz w:val="20"/>
          <w:szCs w:val="20"/>
        </w:rPr>
        <w:t xml:space="preserve">An </w:t>
      </w:r>
      <w:proofErr w:type="spellStart"/>
      <w:r w:rsidRPr="005A6474">
        <w:rPr>
          <w:bCs/>
          <w:sz w:val="20"/>
          <w:szCs w:val="20"/>
        </w:rPr>
        <w:t>tIonad</w:t>
      </w:r>
      <w:proofErr w:type="spellEnd"/>
      <w:r w:rsidRPr="005A6474">
        <w:rPr>
          <w:bCs/>
          <w:sz w:val="20"/>
          <w:szCs w:val="20"/>
        </w:rPr>
        <w:t xml:space="preserve"> </w:t>
      </w:r>
      <w:proofErr w:type="spellStart"/>
      <w:r w:rsidRPr="005A6474">
        <w:rPr>
          <w:bCs/>
          <w:sz w:val="20"/>
          <w:szCs w:val="20"/>
        </w:rPr>
        <w:t>Oideachais</w:t>
      </w:r>
      <w:proofErr w:type="spellEnd"/>
      <w:r w:rsidRPr="005A6474">
        <w:rPr>
          <w:sz w:val="20"/>
          <w:szCs w:val="20"/>
        </w:rPr>
        <w:t> </w:t>
      </w:r>
      <w:proofErr w:type="spellStart"/>
      <w:r w:rsidR="00D038F3" w:rsidRPr="005A6474">
        <w:rPr>
          <w:sz w:val="20"/>
          <w:szCs w:val="20"/>
        </w:rPr>
        <w:t>Dro</w:t>
      </w:r>
      <w:r w:rsidR="0080551A" w:rsidRPr="005A6474">
        <w:rPr>
          <w:sz w:val="20"/>
          <w:szCs w:val="20"/>
        </w:rPr>
        <w:t>i</w:t>
      </w:r>
      <w:r w:rsidR="00D038F3" w:rsidRPr="005A6474">
        <w:rPr>
          <w:sz w:val="20"/>
          <w:szCs w:val="20"/>
        </w:rPr>
        <w:t>m</w:t>
      </w:r>
      <w:proofErr w:type="spellEnd"/>
      <w:r w:rsidR="0080551A" w:rsidRPr="005A6474">
        <w:rPr>
          <w:sz w:val="20"/>
          <w:szCs w:val="20"/>
        </w:rPr>
        <w:t xml:space="preserve"> </w:t>
      </w:r>
      <w:proofErr w:type="spellStart"/>
      <w:r w:rsidR="0080551A" w:rsidRPr="005A6474">
        <w:rPr>
          <w:sz w:val="20"/>
          <w:szCs w:val="20"/>
        </w:rPr>
        <w:t>C</w:t>
      </w:r>
      <w:r w:rsidR="00D038F3" w:rsidRPr="005A6474">
        <w:rPr>
          <w:sz w:val="20"/>
          <w:szCs w:val="20"/>
        </w:rPr>
        <w:t>onrach</w:t>
      </w:r>
      <w:proofErr w:type="spellEnd"/>
      <w:r w:rsidR="00D038F3" w:rsidRPr="005A6474">
        <w:rPr>
          <w:sz w:val="20"/>
          <w:szCs w:val="20"/>
        </w:rPr>
        <w:t xml:space="preserve"> </w:t>
      </w:r>
    </w:p>
    <w:p w14:paraId="1B97890A" w14:textId="77777777" w:rsidR="00715007" w:rsidRPr="005A6474" w:rsidRDefault="00715007">
      <w:pPr>
        <w:pStyle w:val="BodyText2"/>
        <w:numPr>
          <w:ilvl w:val="1"/>
          <w:numId w:val="26"/>
        </w:numPr>
        <w:ind w:left="360"/>
        <w:rPr>
          <w:sz w:val="20"/>
          <w:szCs w:val="20"/>
        </w:rPr>
      </w:pPr>
      <w:r w:rsidRPr="005A6474">
        <w:rPr>
          <w:sz w:val="20"/>
          <w:szCs w:val="20"/>
        </w:rPr>
        <w:t xml:space="preserve"> (Hereafter referred to as the Centre)</w:t>
      </w:r>
    </w:p>
    <w:p w14:paraId="1F7117BB" w14:textId="77777777" w:rsidR="00731BCE" w:rsidRPr="005A6474" w:rsidRDefault="00731BCE">
      <w:pPr>
        <w:pStyle w:val="BodyText2"/>
        <w:ind w:left="360"/>
        <w:rPr>
          <w:sz w:val="20"/>
          <w:szCs w:val="20"/>
        </w:rPr>
      </w:pPr>
    </w:p>
    <w:p w14:paraId="50A82544" w14:textId="77777777" w:rsidR="007A20D4" w:rsidRPr="005A6474" w:rsidRDefault="007A20D4" w:rsidP="007A20D4">
      <w:pPr>
        <w:tabs>
          <w:tab w:val="left" w:pos="720"/>
        </w:tabs>
        <w:ind w:left="360"/>
        <w:rPr>
          <w:b/>
          <w:bCs/>
          <w:lang w:val="en-IE"/>
        </w:rPr>
      </w:pPr>
    </w:p>
    <w:p w14:paraId="5DAA94B7" w14:textId="77777777" w:rsidR="00354ACC" w:rsidRPr="005A6474" w:rsidRDefault="007A20D4" w:rsidP="00354ACC">
      <w:pPr>
        <w:tabs>
          <w:tab w:val="left" w:pos="720"/>
        </w:tabs>
        <w:ind w:left="720" w:hanging="720"/>
        <w:rPr>
          <w:b/>
          <w:bCs/>
          <w:u w:val="single"/>
          <w:lang w:val="en-IE"/>
        </w:rPr>
      </w:pPr>
      <w:r w:rsidRPr="005A6474">
        <w:rPr>
          <w:b/>
          <w:bCs/>
          <w:lang w:val="en-IE"/>
        </w:rPr>
        <w:t xml:space="preserve">      </w:t>
      </w:r>
      <w:r w:rsidR="00354ACC" w:rsidRPr="005A6474">
        <w:rPr>
          <w:b/>
          <w:bCs/>
          <w:u w:val="single"/>
          <w:lang w:val="en-IE"/>
        </w:rPr>
        <w:t>Definition of the Education Support Centre as per Education Act 1998</w:t>
      </w:r>
    </w:p>
    <w:p w14:paraId="741829B6" w14:textId="77777777" w:rsidR="00354ACC" w:rsidRPr="005A6474" w:rsidRDefault="00354ACC" w:rsidP="00354ACC">
      <w:pPr>
        <w:tabs>
          <w:tab w:val="left" w:pos="720"/>
        </w:tabs>
        <w:ind w:left="720" w:hanging="720"/>
        <w:rPr>
          <w:b/>
          <w:bCs/>
          <w:u w:val="single"/>
          <w:lang w:val="en-IE"/>
        </w:rPr>
      </w:pPr>
    </w:p>
    <w:p w14:paraId="5E052746" w14:textId="77777777" w:rsidR="00354ACC" w:rsidRPr="005A6474" w:rsidRDefault="00354ACC" w:rsidP="00354ACC">
      <w:pPr>
        <w:spacing w:before="120"/>
        <w:jc w:val="both"/>
        <w:rPr>
          <w:b/>
          <w:bCs/>
        </w:rPr>
      </w:pPr>
      <w:r w:rsidRPr="005A6474">
        <w:rPr>
          <w:bCs/>
          <w:lang w:val="en-IE"/>
        </w:rPr>
        <w:tab/>
      </w:r>
      <w:r w:rsidRPr="005A6474">
        <w:rPr>
          <w:b/>
          <w:bCs/>
        </w:rPr>
        <w:t>Education Act 1998 – Section 37:</w:t>
      </w:r>
    </w:p>
    <w:p w14:paraId="06C08186" w14:textId="77777777" w:rsidR="00354ACC" w:rsidRPr="005A6474" w:rsidRDefault="00354ACC" w:rsidP="00354ACC">
      <w:pPr>
        <w:pStyle w:val="NormalWeb"/>
        <w:numPr>
          <w:ilvl w:val="0"/>
          <w:numId w:val="29"/>
        </w:numPr>
        <w:tabs>
          <w:tab w:val="num" w:pos="720"/>
        </w:tabs>
        <w:spacing w:before="120" w:beforeAutospacing="0" w:after="0" w:afterAutospacing="0"/>
        <w:ind w:left="720"/>
        <w:jc w:val="both"/>
        <w:rPr>
          <w:sz w:val="20"/>
          <w:szCs w:val="20"/>
        </w:rPr>
      </w:pPr>
      <w:r w:rsidRPr="005A6474">
        <w:rPr>
          <w:sz w:val="20"/>
          <w:szCs w:val="20"/>
        </w:rPr>
        <w:t xml:space="preserve">In this section "Education Support Centre" means a place in which services are provided for schools, teachers, parents, boards and other relevant persons which support them in carrying out their functions in respect of the provision of education which is recognised for that purpose by the Minister </w:t>
      </w:r>
      <w:r w:rsidR="00715007" w:rsidRPr="005A6474">
        <w:rPr>
          <w:sz w:val="20"/>
          <w:szCs w:val="20"/>
        </w:rPr>
        <w:t xml:space="preserve">for Education </w:t>
      </w:r>
      <w:r w:rsidR="0080551A" w:rsidRPr="005A6474">
        <w:rPr>
          <w:sz w:val="20"/>
          <w:szCs w:val="20"/>
        </w:rPr>
        <w:t xml:space="preserve">&amp; Skills </w:t>
      </w:r>
      <w:r w:rsidR="00715007" w:rsidRPr="005A6474">
        <w:rPr>
          <w:sz w:val="20"/>
          <w:szCs w:val="20"/>
        </w:rPr>
        <w:t xml:space="preserve">(Hereafter referred to as the Minister) </w:t>
      </w:r>
      <w:r w:rsidRPr="005A6474">
        <w:rPr>
          <w:sz w:val="20"/>
          <w:szCs w:val="20"/>
        </w:rPr>
        <w:t xml:space="preserve">in accordance with </w:t>
      </w:r>
      <w:r w:rsidRPr="005A6474">
        <w:rPr>
          <w:i/>
          <w:iCs/>
          <w:sz w:val="20"/>
          <w:szCs w:val="20"/>
        </w:rPr>
        <w:t>subsection (2).</w:t>
      </w:r>
    </w:p>
    <w:p w14:paraId="2235A409" w14:textId="77777777" w:rsidR="00354ACC" w:rsidRPr="005A6474" w:rsidRDefault="00354ACC" w:rsidP="00354ACC">
      <w:pPr>
        <w:pStyle w:val="NormalWeb"/>
        <w:spacing w:before="120" w:beforeAutospacing="0" w:after="0" w:afterAutospacing="0"/>
        <w:jc w:val="both"/>
        <w:rPr>
          <w:sz w:val="20"/>
          <w:szCs w:val="20"/>
        </w:rPr>
      </w:pPr>
    </w:p>
    <w:p w14:paraId="7EE2A324" w14:textId="77777777" w:rsidR="00354ACC" w:rsidRPr="005A6474" w:rsidRDefault="00354ACC" w:rsidP="00354ACC">
      <w:pPr>
        <w:pStyle w:val="NoSpacing"/>
        <w:numPr>
          <w:ilvl w:val="0"/>
          <w:numId w:val="29"/>
        </w:numPr>
        <w:tabs>
          <w:tab w:val="clear" w:pos="2160"/>
          <w:tab w:val="num" w:pos="720"/>
        </w:tabs>
        <w:ind w:left="720"/>
      </w:pPr>
      <w:r w:rsidRPr="005A6474">
        <w:t xml:space="preserve">The Minister may </w:t>
      </w:r>
      <w:proofErr w:type="spellStart"/>
      <w:r w:rsidRPr="005A6474">
        <w:t>recognise</w:t>
      </w:r>
      <w:proofErr w:type="spellEnd"/>
      <w:r w:rsidRPr="005A6474">
        <w:t xml:space="preserve"> a place as an Education Support Centre and where the Minister so </w:t>
      </w:r>
      <w:proofErr w:type="spellStart"/>
      <w:r w:rsidRPr="005A6474">
        <w:t>recognises</w:t>
      </w:r>
      <w:proofErr w:type="spellEnd"/>
      <w:r w:rsidRPr="005A6474">
        <w:t xml:space="preserve"> a place he or she shall cause the name and address of that </w:t>
      </w:r>
      <w:proofErr w:type="spellStart"/>
      <w:r w:rsidRPr="005A6474">
        <w:t>centre</w:t>
      </w:r>
      <w:proofErr w:type="spellEnd"/>
      <w:r w:rsidRPr="005A6474">
        <w:t xml:space="preserve"> to be entered in a register maintained by the Minister and available for inspection by members of the public during normal working hours.</w:t>
      </w:r>
    </w:p>
    <w:p w14:paraId="57998CEB" w14:textId="77777777" w:rsidR="00354ACC" w:rsidRPr="005A6474" w:rsidRDefault="00354ACC" w:rsidP="00354ACC">
      <w:pPr>
        <w:pStyle w:val="NoSpacing"/>
      </w:pPr>
    </w:p>
    <w:p w14:paraId="38C0027E" w14:textId="77777777" w:rsidR="00354ACC" w:rsidRPr="005A6474" w:rsidRDefault="00354ACC" w:rsidP="00354ACC">
      <w:pPr>
        <w:pStyle w:val="NoSpacing"/>
        <w:numPr>
          <w:ilvl w:val="0"/>
          <w:numId w:val="29"/>
        </w:numPr>
        <w:tabs>
          <w:tab w:val="clear" w:pos="2160"/>
          <w:tab w:val="num" w:pos="720"/>
        </w:tabs>
        <w:ind w:left="720"/>
      </w:pPr>
      <w:r w:rsidRPr="005A6474">
        <w:t xml:space="preserve"> An Education Support Centre shall have a Management Committee, to manage the business and staff of that </w:t>
      </w:r>
      <w:proofErr w:type="spellStart"/>
      <w:r w:rsidRPr="005A6474">
        <w:t>centre</w:t>
      </w:r>
      <w:proofErr w:type="spellEnd"/>
      <w:r w:rsidRPr="005A6474">
        <w:t>.</w:t>
      </w:r>
    </w:p>
    <w:p w14:paraId="392C5D90" w14:textId="77777777" w:rsidR="00354ACC" w:rsidRPr="005A6474" w:rsidRDefault="00354ACC" w:rsidP="00354ACC">
      <w:pPr>
        <w:spacing w:before="120"/>
        <w:ind w:left="720" w:hanging="720"/>
        <w:jc w:val="both"/>
      </w:pPr>
      <w:r w:rsidRPr="005A6474">
        <w:t>(iv)</w:t>
      </w:r>
      <w:r w:rsidRPr="005A6474">
        <w:tab/>
        <w:t xml:space="preserve">A committee established in accordance with </w:t>
      </w:r>
      <w:r w:rsidRPr="005A6474">
        <w:rPr>
          <w:i/>
          <w:iCs/>
        </w:rPr>
        <w:t>subsection (3)</w:t>
      </w:r>
      <w:r w:rsidRPr="005A6474">
        <w:t xml:space="preserve"> shall be a body corporate with perpetual succession and with power to sue and may be sued in its corporate name and no action shall lie against a member of a board in respect of anything done by that member in good faith and in pursuance of their functions as such members.</w:t>
      </w:r>
    </w:p>
    <w:p w14:paraId="760E2338" w14:textId="77777777" w:rsidR="00354ACC" w:rsidRPr="005A6474" w:rsidRDefault="00354ACC" w:rsidP="00354ACC">
      <w:pPr>
        <w:spacing w:before="120"/>
        <w:ind w:left="360" w:hanging="360"/>
        <w:jc w:val="both"/>
      </w:pPr>
      <w:r w:rsidRPr="005A6474">
        <w:t>(v)</w:t>
      </w:r>
      <w:r w:rsidRPr="005A6474">
        <w:tab/>
      </w:r>
      <w:r w:rsidRPr="005A6474">
        <w:tab/>
        <w:t>The Minister may withdraw recognition from an Education Support Centre.</w:t>
      </w:r>
    </w:p>
    <w:p w14:paraId="176A073E" w14:textId="77777777" w:rsidR="00354ACC" w:rsidRPr="005A6474" w:rsidRDefault="00354ACC" w:rsidP="00354ACC">
      <w:pPr>
        <w:spacing w:before="120"/>
        <w:ind w:left="360" w:hanging="360"/>
        <w:jc w:val="both"/>
      </w:pPr>
    </w:p>
    <w:p w14:paraId="59A49E94" w14:textId="77777777" w:rsidR="00354ACC" w:rsidRPr="005A6474" w:rsidRDefault="00354ACC" w:rsidP="00354ACC">
      <w:pPr>
        <w:pStyle w:val="BodyTextIndent2"/>
        <w:ind w:left="0"/>
      </w:pPr>
      <w:r w:rsidRPr="005A6474">
        <w:t>(vi)</w:t>
      </w:r>
      <w:r w:rsidRPr="005A6474">
        <w:tab/>
        <w:t>The Minister may, from time to time, make regulations relating to all or any of the following matters:</w:t>
      </w:r>
    </w:p>
    <w:p w14:paraId="1B64716E" w14:textId="77777777" w:rsidR="00354ACC" w:rsidRPr="005A6474" w:rsidRDefault="00354ACC" w:rsidP="00354ACC">
      <w:pPr>
        <w:spacing w:before="120"/>
        <w:ind w:left="1080" w:hanging="360"/>
        <w:jc w:val="both"/>
      </w:pPr>
      <w:r w:rsidRPr="005A6474">
        <w:t>(</w:t>
      </w:r>
      <w:r w:rsidRPr="005A6474">
        <w:rPr>
          <w:i/>
          <w:iCs/>
        </w:rPr>
        <w:t>a</w:t>
      </w:r>
      <w:r w:rsidRPr="005A6474">
        <w:t xml:space="preserve">)   Procedures for the appointment of Management </w:t>
      </w:r>
      <w:proofErr w:type="gramStart"/>
      <w:r w:rsidRPr="005A6474">
        <w:t>Committees;</w:t>
      </w:r>
      <w:proofErr w:type="gramEnd"/>
    </w:p>
    <w:p w14:paraId="77603E62" w14:textId="77777777" w:rsidR="00354ACC" w:rsidRPr="005A6474" w:rsidRDefault="00354ACC" w:rsidP="00354ACC">
      <w:pPr>
        <w:spacing w:before="120"/>
        <w:ind w:left="900" w:hanging="180"/>
        <w:jc w:val="both"/>
      </w:pPr>
      <w:r w:rsidRPr="005A6474">
        <w:t>(</w:t>
      </w:r>
      <w:r w:rsidRPr="005A6474">
        <w:rPr>
          <w:i/>
          <w:iCs/>
        </w:rPr>
        <w:t>b</w:t>
      </w:r>
      <w:r w:rsidRPr="005A6474">
        <w:t xml:space="preserve">)   The appointment and remuneration of </w:t>
      </w:r>
      <w:proofErr w:type="gramStart"/>
      <w:r w:rsidRPr="005A6474">
        <w:t>staff;</w:t>
      </w:r>
      <w:proofErr w:type="gramEnd"/>
    </w:p>
    <w:p w14:paraId="424622FF" w14:textId="77777777" w:rsidR="00354ACC" w:rsidRPr="005A6474" w:rsidRDefault="00354ACC" w:rsidP="00354ACC">
      <w:pPr>
        <w:spacing w:before="120"/>
        <w:ind w:left="900" w:hanging="180"/>
        <w:jc w:val="both"/>
      </w:pPr>
      <w:r w:rsidRPr="005A6474">
        <w:t>(</w:t>
      </w:r>
      <w:r w:rsidRPr="005A6474">
        <w:rPr>
          <w:i/>
          <w:iCs/>
        </w:rPr>
        <w:t>c</w:t>
      </w:r>
      <w:r w:rsidRPr="005A6474">
        <w:t xml:space="preserve">)   The making of grants to Education Support </w:t>
      </w:r>
      <w:proofErr w:type="spellStart"/>
      <w:proofErr w:type="gramStart"/>
      <w:r w:rsidRPr="005A6474">
        <w:t>Centres</w:t>
      </w:r>
      <w:proofErr w:type="spellEnd"/>
      <w:r w:rsidRPr="005A6474">
        <w:t>;</w:t>
      </w:r>
      <w:proofErr w:type="gramEnd"/>
    </w:p>
    <w:p w14:paraId="17B971F9" w14:textId="77777777" w:rsidR="00354ACC" w:rsidRPr="005A6474" w:rsidRDefault="00354ACC" w:rsidP="00354ACC">
      <w:pPr>
        <w:spacing w:before="120"/>
        <w:ind w:left="1260" w:hanging="540"/>
        <w:jc w:val="both"/>
      </w:pPr>
      <w:r w:rsidRPr="005A6474">
        <w:t>(</w:t>
      </w:r>
      <w:r w:rsidRPr="005A6474">
        <w:rPr>
          <w:i/>
          <w:iCs/>
        </w:rPr>
        <w:t>d</w:t>
      </w:r>
      <w:r w:rsidRPr="005A6474">
        <w:t xml:space="preserve">)  The provision of information to the Minister on any matter relating to </w:t>
      </w:r>
      <w:proofErr w:type="gramStart"/>
      <w:r w:rsidRPr="005A6474">
        <w:t>the  operation</w:t>
      </w:r>
      <w:proofErr w:type="gramEnd"/>
      <w:r w:rsidRPr="005A6474">
        <w:t xml:space="preserve"> of Education Support </w:t>
      </w:r>
      <w:proofErr w:type="spellStart"/>
      <w:r w:rsidRPr="005A6474">
        <w:t>Centres</w:t>
      </w:r>
      <w:proofErr w:type="spellEnd"/>
    </w:p>
    <w:p w14:paraId="40560F0F" w14:textId="77777777" w:rsidR="00354ACC" w:rsidRPr="005A6474" w:rsidRDefault="00354ACC" w:rsidP="00354ACC">
      <w:pPr>
        <w:spacing w:before="120"/>
        <w:ind w:left="1260" w:hanging="540"/>
        <w:jc w:val="both"/>
      </w:pPr>
      <w:r w:rsidRPr="005A6474">
        <w:t>(</w:t>
      </w:r>
      <w:r w:rsidRPr="005A6474">
        <w:rPr>
          <w:i/>
          <w:iCs/>
        </w:rPr>
        <w:t>e</w:t>
      </w:r>
      <w:r w:rsidRPr="005A6474">
        <w:t xml:space="preserve">) </w:t>
      </w:r>
      <w:r w:rsidRPr="005A6474">
        <w:tab/>
        <w:t>Access to an Education Support Centre and to the financial and other records of that Education Support Centre by persons appointed by the Minister, and</w:t>
      </w:r>
    </w:p>
    <w:p w14:paraId="408C95BB" w14:textId="77777777" w:rsidR="00354ACC" w:rsidRDefault="00354ACC" w:rsidP="00354ACC">
      <w:pPr>
        <w:spacing w:before="120"/>
        <w:ind w:left="1260" w:hanging="540"/>
        <w:jc w:val="both"/>
      </w:pPr>
      <w:r w:rsidRPr="005A6474">
        <w:t>(</w:t>
      </w:r>
      <w:r w:rsidRPr="005A6474">
        <w:rPr>
          <w:i/>
          <w:iCs/>
        </w:rPr>
        <w:t>f</w:t>
      </w:r>
      <w:r w:rsidRPr="005A6474">
        <w:t xml:space="preserve">) </w:t>
      </w:r>
      <w:r w:rsidRPr="005A6474">
        <w:tab/>
        <w:t xml:space="preserve">Such other matters relating to the operation of such </w:t>
      </w:r>
      <w:proofErr w:type="spellStart"/>
      <w:r w:rsidR="004C4E4B" w:rsidRPr="005A6474">
        <w:t>C</w:t>
      </w:r>
      <w:r w:rsidRPr="005A6474">
        <w:t>entres</w:t>
      </w:r>
      <w:proofErr w:type="spellEnd"/>
      <w:r w:rsidRPr="005A6474">
        <w:t xml:space="preserve"> as the Minister considers appropriate.</w:t>
      </w:r>
    </w:p>
    <w:p w14:paraId="6C58F442" w14:textId="77777777" w:rsidR="004E57B1" w:rsidRDefault="004E57B1" w:rsidP="00354ACC">
      <w:pPr>
        <w:spacing w:before="120"/>
        <w:ind w:left="1260" w:hanging="540"/>
        <w:jc w:val="both"/>
      </w:pPr>
    </w:p>
    <w:p w14:paraId="2B9F7333" w14:textId="77777777" w:rsidR="004E57B1" w:rsidRDefault="004E57B1" w:rsidP="00354ACC">
      <w:pPr>
        <w:spacing w:before="120"/>
        <w:ind w:left="1260" w:hanging="540"/>
        <w:jc w:val="both"/>
      </w:pPr>
    </w:p>
    <w:p w14:paraId="1F1342AC" w14:textId="77777777" w:rsidR="004E57B1" w:rsidRPr="005A6474" w:rsidRDefault="004E57B1" w:rsidP="00354ACC">
      <w:pPr>
        <w:spacing w:before="120"/>
        <w:ind w:left="1260" w:hanging="540"/>
        <w:jc w:val="both"/>
      </w:pPr>
    </w:p>
    <w:p w14:paraId="40F17D7A" w14:textId="77777777" w:rsidR="00354ACC" w:rsidRPr="005A6474" w:rsidRDefault="00354ACC" w:rsidP="00354ACC">
      <w:pPr>
        <w:tabs>
          <w:tab w:val="left" w:pos="720"/>
        </w:tabs>
        <w:ind w:left="720" w:hanging="720"/>
        <w:rPr>
          <w:bCs/>
          <w:lang w:val="en-IE"/>
        </w:rPr>
      </w:pPr>
    </w:p>
    <w:p w14:paraId="0B67859E" w14:textId="77777777" w:rsidR="00731BCE" w:rsidRPr="005A6474" w:rsidRDefault="00731BCE">
      <w:pPr>
        <w:tabs>
          <w:tab w:val="left" w:pos="-720"/>
        </w:tabs>
        <w:suppressAutoHyphens/>
        <w:jc w:val="both"/>
        <w:rPr>
          <w:lang w:val="en-GB"/>
        </w:rPr>
      </w:pPr>
      <w:r w:rsidRPr="005A6474">
        <w:rPr>
          <w:b/>
          <w:bCs/>
          <w:lang w:val="en-GB"/>
        </w:rPr>
        <w:lastRenderedPageBreak/>
        <w:t xml:space="preserve">2.   Aims and </w:t>
      </w:r>
      <w:proofErr w:type="gramStart"/>
      <w:r w:rsidRPr="005A6474">
        <w:rPr>
          <w:b/>
          <w:bCs/>
          <w:lang w:val="en-GB"/>
        </w:rPr>
        <w:t>Objectives</w:t>
      </w:r>
      <w:proofErr w:type="gramEnd"/>
      <w:r w:rsidRPr="005A6474">
        <w:rPr>
          <w:b/>
          <w:bCs/>
          <w:lang w:val="en-GB"/>
        </w:rPr>
        <w:t xml:space="preserve"> </w:t>
      </w:r>
    </w:p>
    <w:p w14:paraId="1D7DBF24" w14:textId="77777777" w:rsidR="00731BCE" w:rsidRPr="005A6474" w:rsidRDefault="00731BCE">
      <w:pPr>
        <w:tabs>
          <w:tab w:val="left" w:pos="-720"/>
        </w:tabs>
        <w:suppressAutoHyphens/>
        <w:ind w:left="720" w:hanging="720"/>
        <w:jc w:val="both"/>
        <w:rPr>
          <w:lang w:val="en-GB"/>
        </w:rPr>
      </w:pPr>
    </w:p>
    <w:p w14:paraId="7C1A7927" w14:textId="77777777" w:rsidR="00731BCE" w:rsidRPr="005A6474" w:rsidRDefault="00731BCE">
      <w:pPr>
        <w:tabs>
          <w:tab w:val="left" w:pos="-720"/>
        </w:tabs>
        <w:suppressAutoHyphens/>
        <w:ind w:left="720" w:hanging="720"/>
        <w:jc w:val="both"/>
        <w:rPr>
          <w:lang w:val="en-GB"/>
        </w:rPr>
      </w:pPr>
      <w:r w:rsidRPr="005A6474">
        <w:rPr>
          <w:lang w:val="en-GB"/>
        </w:rPr>
        <w:t>The aims, objectives and functions of DEC, to the extent that its resources permit, will be:</w:t>
      </w:r>
    </w:p>
    <w:p w14:paraId="1EA6CC66" w14:textId="77777777" w:rsidR="00731BCE" w:rsidRPr="005A6474" w:rsidRDefault="00731BCE">
      <w:pPr>
        <w:tabs>
          <w:tab w:val="left" w:pos="-720"/>
        </w:tabs>
        <w:suppressAutoHyphens/>
        <w:ind w:left="720" w:hanging="720"/>
        <w:jc w:val="both"/>
        <w:rPr>
          <w:lang w:val="en-GB"/>
        </w:rPr>
      </w:pPr>
    </w:p>
    <w:p w14:paraId="7FFC2903" w14:textId="77777777" w:rsidR="00715007" w:rsidRPr="005A6474" w:rsidRDefault="00731BCE" w:rsidP="00715007">
      <w:pPr>
        <w:numPr>
          <w:ilvl w:val="1"/>
          <w:numId w:val="18"/>
        </w:numPr>
        <w:tabs>
          <w:tab w:val="clear" w:pos="360"/>
          <w:tab w:val="left" w:pos="-720"/>
          <w:tab w:val="num" w:pos="720"/>
        </w:tabs>
        <w:suppressAutoHyphens/>
        <w:ind w:left="720" w:hanging="720"/>
        <w:jc w:val="both"/>
        <w:rPr>
          <w:lang w:val="en-GB"/>
        </w:rPr>
      </w:pPr>
      <w:r w:rsidRPr="005A6474">
        <w:rPr>
          <w:lang w:val="en-GB"/>
        </w:rPr>
        <w:t>To provide</w:t>
      </w:r>
      <w:r w:rsidR="00715007" w:rsidRPr="005A6474">
        <w:rPr>
          <w:lang w:val="en-GB"/>
        </w:rPr>
        <w:t xml:space="preserve"> professional development,</w:t>
      </w:r>
      <w:r w:rsidRPr="005A6474">
        <w:rPr>
          <w:lang w:val="en-GB"/>
        </w:rPr>
        <w:t xml:space="preserve"> training and support for </w:t>
      </w:r>
      <w:r w:rsidR="0080551A" w:rsidRPr="005A6474">
        <w:rPr>
          <w:lang w:val="en-GB"/>
        </w:rPr>
        <w:t>educators</w:t>
      </w:r>
      <w:r w:rsidRPr="005A6474">
        <w:rPr>
          <w:lang w:val="en-GB"/>
        </w:rPr>
        <w:t xml:space="preserve"> and the wider school community, both   in terms of meeting locally researched and identified teacher and school community needs and also through involvement in national in-service programmes.</w:t>
      </w:r>
    </w:p>
    <w:p w14:paraId="07BE4EA1" w14:textId="77777777" w:rsidR="00715007" w:rsidRPr="005A6474" w:rsidRDefault="00715007" w:rsidP="00715007">
      <w:pPr>
        <w:tabs>
          <w:tab w:val="left" w:pos="-720"/>
        </w:tabs>
        <w:suppressAutoHyphens/>
        <w:ind w:left="720"/>
        <w:jc w:val="both"/>
        <w:rPr>
          <w:lang w:val="en-GB"/>
        </w:rPr>
      </w:pPr>
    </w:p>
    <w:p w14:paraId="2ADB37C1" w14:textId="77777777" w:rsidR="00731BCE" w:rsidRPr="005A6474" w:rsidRDefault="00731BCE" w:rsidP="00715007">
      <w:pPr>
        <w:numPr>
          <w:ilvl w:val="1"/>
          <w:numId w:val="18"/>
        </w:numPr>
        <w:tabs>
          <w:tab w:val="clear" w:pos="360"/>
          <w:tab w:val="left" w:pos="-720"/>
          <w:tab w:val="num" w:pos="720"/>
        </w:tabs>
        <w:suppressAutoHyphens/>
        <w:ind w:left="720" w:hanging="720"/>
        <w:jc w:val="both"/>
        <w:rPr>
          <w:lang w:val="en-GB"/>
        </w:rPr>
      </w:pPr>
      <w:r w:rsidRPr="005A6474">
        <w:rPr>
          <w:lang w:val="en-GB"/>
        </w:rPr>
        <w:t xml:space="preserve">To be involved, as a major strategic resource within education, in a range of national and other </w:t>
      </w:r>
      <w:proofErr w:type="gramStart"/>
      <w:r w:rsidRPr="005A6474">
        <w:rPr>
          <w:lang w:val="en-GB"/>
        </w:rPr>
        <w:t>projects,</w:t>
      </w:r>
      <w:r w:rsidR="00715007" w:rsidRPr="005A6474">
        <w:rPr>
          <w:lang w:val="en-GB"/>
        </w:rPr>
        <w:t xml:space="preserve">   </w:t>
      </w:r>
      <w:proofErr w:type="gramEnd"/>
      <w:r w:rsidR="00715007" w:rsidRPr="005A6474">
        <w:rPr>
          <w:lang w:val="en-GB"/>
        </w:rPr>
        <w:t xml:space="preserve">      </w:t>
      </w:r>
      <w:r w:rsidRPr="005A6474">
        <w:rPr>
          <w:lang w:val="en-GB"/>
        </w:rPr>
        <w:t>programmes and initiatives as may be decided by the Minister, following consultation and in partnership with Education Centres, for implementation in the education system from time to time</w:t>
      </w:r>
    </w:p>
    <w:p w14:paraId="36F6A29B" w14:textId="77777777" w:rsidR="00731BCE" w:rsidRPr="005A6474" w:rsidRDefault="00731BCE">
      <w:pPr>
        <w:tabs>
          <w:tab w:val="left" w:pos="-720"/>
        </w:tabs>
        <w:suppressAutoHyphens/>
        <w:jc w:val="both"/>
        <w:rPr>
          <w:lang w:val="en-GB"/>
        </w:rPr>
      </w:pPr>
    </w:p>
    <w:p w14:paraId="2EC8F6B1" w14:textId="77777777" w:rsidR="00731BCE" w:rsidRPr="005A6474" w:rsidRDefault="00731BCE">
      <w:pPr>
        <w:numPr>
          <w:ilvl w:val="1"/>
          <w:numId w:val="18"/>
        </w:numPr>
        <w:tabs>
          <w:tab w:val="left" w:pos="-720"/>
        </w:tabs>
        <w:suppressAutoHyphens/>
        <w:jc w:val="both"/>
        <w:rPr>
          <w:lang w:val="en-GB"/>
        </w:rPr>
      </w:pPr>
      <w:r w:rsidRPr="005A6474">
        <w:rPr>
          <w:lang w:val="en-GB"/>
        </w:rPr>
        <w:t xml:space="preserve"> </w:t>
      </w:r>
      <w:r w:rsidRPr="005A6474">
        <w:rPr>
          <w:lang w:val="en-GB"/>
        </w:rPr>
        <w:tab/>
        <w:t>To act as far as possible as a resource and meeting centre for the local school community</w:t>
      </w:r>
    </w:p>
    <w:p w14:paraId="6EACAABB" w14:textId="77777777" w:rsidR="00731BCE" w:rsidRPr="005A6474" w:rsidRDefault="00731BCE">
      <w:pPr>
        <w:tabs>
          <w:tab w:val="left" w:pos="-720"/>
        </w:tabs>
        <w:suppressAutoHyphens/>
        <w:jc w:val="both"/>
        <w:rPr>
          <w:lang w:val="en-GB"/>
        </w:rPr>
      </w:pPr>
    </w:p>
    <w:p w14:paraId="711EBE3E" w14:textId="77777777" w:rsidR="00715007" w:rsidRPr="005A6474" w:rsidRDefault="00731BCE" w:rsidP="00715007">
      <w:pPr>
        <w:numPr>
          <w:ilvl w:val="1"/>
          <w:numId w:val="18"/>
        </w:numPr>
        <w:tabs>
          <w:tab w:val="left" w:pos="-720"/>
        </w:tabs>
        <w:suppressAutoHyphens/>
        <w:jc w:val="both"/>
        <w:rPr>
          <w:lang w:val="en-GB"/>
        </w:rPr>
      </w:pPr>
      <w:r w:rsidRPr="005A6474">
        <w:rPr>
          <w:lang w:val="en-GB"/>
        </w:rPr>
        <w:tab/>
        <w:t>To actively promote its role in regard to all of its major functions.</w:t>
      </w:r>
      <w:r w:rsidR="00715007" w:rsidRPr="005A6474">
        <w:rPr>
          <w:lang w:val="en-GB"/>
        </w:rPr>
        <w:t xml:space="preserve"> </w:t>
      </w:r>
    </w:p>
    <w:p w14:paraId="43754988" w14:textId="77777777" w:rsidR="00715007" w:rsidRPr="005A6474" w:rsidRDefault="00715007" w:rsidP="00715007">
      <w:pPr>
        <w:pStyle w:val="ListParagraph"/>
        <w:rPr>
          <w:lang w:val="en-GB"/>
        </w:rPr>
      </w:pPr>
    </w:p>
    <w:p w14:paraId="0592CDBC" w14:textId="77777777" w:rsidR="00715007" w:rsidRPr="005A6474" w:rsidRDefault="00856B75" w:rsidP="004667E9">
      <w:pPr>
        <w:numPr>
          <w:ilvl w:val="1"/>
          <w:numId w:val="18"/>
        </w:numPr>
        <w:tabs>
          <w:tab w:val="left" w:pos="-720"/>
        </w:tabs>
        <w:suppressAutoHyphens/>
        <w:jc w:val="both"/>
        <w:rPr>
          <w:lang w:val="en-GB"/>
        </w:rPr>
      </w:pPr>
      <w:r w:rsidRPr="005A6474">
        <w:rPr>
          <w:lang w:val="en-GB"/>
        </w:rPr>
        <w:t xml:space="preserve"> </w:t>
      </w:r>
      <w:r w:rsidR="00715007" w:rsidRPr="005A6474">
        <w:rPr>
          <w:lang w:val="en-GB"/>
        </w:rPr>
        <w:t xml:space="preserve"> </w:t>
      </w:r>
      <w:r w:rsidR="00731BCE" w:rsidRPr="005A6474">
        <w:rPr>
          <w:lang w:val="en-GB"/>
        </w:rPr>
        <w:t>To develop expertise in key areas as agreed by Education Centres in consultation and partnership with the</w:t>
      </w:r>
      <w:r w:rsidRPr="005A6474">
        <w:rPr>
          <w:lang w:val="en-GB"/>
        </w:rPr>
        <w:t xml:space="preserve">   </w:t>
      </w:r>
      <w:r w:rsidR="00731BCE" w:rsidRPr="005A6474">
        <w:rPr>
          <w:lang w:val="en-GB"/>
        </w:rPr>
        <w:t xml:space="preserve">Department and to share such throughout the Education Centre network, ATECI and the education system in general. </w:t>
      </w:r>
    </w:p>
    <w:p w14:paraId="6BEB6B47" w14:textId="77777777" w:rsidR="00715007" w:rsidRPr="005A6474" w:rsidRDefault="00715007" w:rsidP="00715007">
      <w:pPr>
        <w:pStyle w:val="ListParagraph"/>
        <w:rPr>
          <w:lang w:val="en-GB"/>
        </w:rPr>
      </w:pPr>
    </w:p>
    <w:p w14:paraId="417F75A9" w14:textId="77777777" w:rsidR="00731BCE" w:rsidRPr="005A6474" w:rsidRDefault="00731BCE" w:rsidP="00715007">
      <w:pPr>
        <w:numPr>
          <w:ilvl w:val="1"/>
          <w:numId w:val="18"/>
        </w:numPr>
        <w:tabs>
          <w:tab w:val="left" w:pos="-720"/>
        </w:tabs>
        <w:suppressAutoHyphens/>
        <w:jc w:val="both"/>
        <w:rPr>
          <w:lang w:val="en-GB"/>
        </w:rPr>
      </w:pPr>
      <w:r w:rsidRPr="005A6474">
        <w:rPr>
          <w:lang w:val="en-GB"/>
        </w:rPr>
        <w:t>To co-operate and engage with other Education Centres, full and part-time, so as to ensure that an effective network of Centres is established</w:t>
      </w:r>
      <w:r w:rsidR="00715007" w:rsidRPr="005A6474">
        <w:rPr>
          <w:lang w:val="en-GB"/>
        </w:rPr>
        <w:t xml:space="preserve"> and supported.</w:t>
      </w:r>
    </w:p>
    <w:p w14:paraId="51D19967" w14:textId="77777777" w:rsidR="00731BCE" w:rsidRPr="005A6474" w:rsidRDefault="00731BCE">
      <w:pPr>
        <w:tabs>
          <w:tab w:val="left" w:pos="-720"/>
        </w:tabs>
        <w:suppressAutoHyphens/>
        <w:jc w:val="both"/>
        <w:rPr>
          <w:lang w:val="en-GB"/>
        </w:rPr>
      </w:pPr>
    </w:p>
    <w:p w14:paraId="70F6E96B" w14:textId="77777777" w:rsidR="00715007" w:rsidRPr="005A6474" w:rsidRDefault="00731BCE" w:rsidP="00715007">
      <w:pPr>
        <w:pStyle w:val="BodyTextIndent3"/>
        <w:numPr>
          <w:ilvl w:val="1"/>
          <w:numId w:val="18"/>
        </w:numPr>
        <w:rPr>
          <w:sz w:val="20"/>
          <w:szCs w:val="20"/>
        </w:rPr>
      </w:pPr>
      <w:r w:rsidRPr="005A6474">
        <w:rPr>
          <w:sz w:val="20"/>
          <w:szCs w:val="20"/>
        </w:rPr>
        <w:t xml:space="preserve">    </w:t>
      </w:r>
      <w:r w:rsidR="00354ACC" w:rsidRPr="005A6474">
        <w:rPr>
          <w:sz w:val="20"/>
          <w:szCs w:val="20"/>
        </w:rPr>
        <w:t xml:space="preserve">  </w:t>
      </w:r>
      <w:r w:rsidRPr="005A6474">
        <w:rPr>
          <w:sz w:val="20"/>
          <w:szCs w:val="20"/>
        </w:rPr>
        <w:t>To sustain and continue to develop current links with national and international agencies in the promotion of school leadership and the development of school</w:t>
      </w:r>
      <w:r w:rsidR="00715007" w:rsidRPr="005A6474">
        <w:rPr>
          <w:sz w:val="20"/>
          <w:szCs w:val="20"/>
        </w:rPr>
        <w:t>s</w:t>
      </w:r>
      <w:r w:rsidRPr="005A6474">
        <w:rPr>
          <w:sz w:val="20"/>
          <w:szCs w:val="20"/>
        </w:rPr>
        <w:t xml:space="preserve"> as </w:t>
      </w:r>
      <w:r w:rsidRPr="005A6474">
        <w:rPr>
          <w:strike/>
          <w:sz w:val="20"/>
          <w:szCs w:val="20"/>
        </w:rPr>
        <w:t>a</w:t>
      </w:r>
      <w:r w:rsidRPr="005A6474">
        <w:rPr>
          <w:sz w:val="20"/>
          <w:szCs w:val="20"/>
        </w:rPr>
        <w:t xml:space="preserve"> learning </w:t>
      </w:r>
      <w:proofErr w:type="gramStart"/>
      <w:r w:rsidRPr="005A6474">
        <w:rPr>
          <w:sz w:val="20"/>
          <w:szCs w:val="20"/>
        </w:rPr>
        <w:t>communit</w:t>
      </w:r>
      <w:r w:rsidR="00856B75" w:rsidRPr="005A6474">
        <w:rPr>
          <w:sz w:val="20"/>
          <w:szCs w:val="20"/>
        </w:rPr>
        <w:t>ies</w:t>
      </w:r>
      <w:proofErr w:type="gramEnd"/>
      <w:r w:rsidR="00856B75" w:rsidRPr="005A6474">
        <w:rPr>
          <w:sz w:val="20"/>
          <w:szCs w:val="20"/>
        </w:rPr>
        <w:t>.</w:t>
      </w:r>
      <w:r w:rsidRPr="005A6474">
        <w:rPr>
          <w:sz w:val="20"/>
          <w:szCs w:val="20"/>
        </w:rPr>
        <w:t xml:space="preserve">  </w:t>
      </w:r>
    </w:p>
    <w:p w14:paraId="4B65A861" w14:textId="77777777" w:rsidR="00715007" w:rsidRPr="005A6474" w:rsidRDefault="00715007" w:rsidP="00715007">
      <w:pPr>
        <w:pStyle w:val="ListParagraph"/>
      </w:pPr>
    </w:p>
    <w:p w14:paraId="15F96A7B" w14:textId="77777777" w:rsidR="00731BCE" w:rsidRPr="005A6474" w:rsidRDefault="00731BCE" w:rsidP="00715007">
      <w:pPr>
        <w:pStyle w:val="BodyTextIndent3"/>
        <w:numPr>
          <w:ilvl w:val="1"/>
          <w:numId w:val="18"/>
        </w:numPr>
        <w:rPr>
          <w:sz w:val="20"/>
          <w:szCs w:val="20"/>
        </w:rPr>
      </w:pPr>
      <w:r w:rsidRPr="005A6474">
        <w:rPr>
          <w:sz w:val="20"/>
          <w:szCs w:val="20"/>
        </w:rPr>
        <w:t>To observe the terms of circulars which may be issued by the DES to Centres from time to time.</w:t>
      </w:r>
    </w:p>
    <w:p w14:paraId="1C76B0F9" w14:textId="77777777" w:rsidR="004667E9" w:rsidRPr="005A6474" w:rsidRDefault="004667E9" w:rsidP="004667E9">
      <w:pPr>
        <w:pStyle w:val="ListParagraph"/>
      </w:pPr>
    </w:p>
    <w:p w14:paraId="10701474" w14:textId="77777777" w:rsidR="004667E9" w:rsidRPr="005A6474" w:rsidRDefault="004667E9" w:rsidP="004667E9">
      <w:pPr>
        <w:pStyle w:val="BodyTextIndent3"/>
        <w:rPr>
          <w:sz w:val="20"/>
          <w:szCs w:val="20"/>
        </w:rPr>
      </w:pPr>
    </w:p>
    <w:p w14:paraId="36CD715F" w14:textId="77777777" w:rsidR="00354ACC" w:rsidRPr="005A6474" w:rsidRDefault="00354ACC" w:rsidP="00354ACC">
      <w:pPr>
        <w:pStyle w:val="BodyText2"/>
        <w:rPr>
          <w:sz w:val="20"/>
          <w:szCs w:val="20"/>
        </w:rPr>
      </w:pPr>
    </w:p>
    <w:p w14:paraId="02830B14" w14:textId="77777777" w:rsidR="00354ACC" w:rsidRPr="005A6474" w:rsidRDefault="00354ACC" w:rsidP="00354ACC">
      <w:pPr>
        <w:pStyle w:val="BodyText2"/>
        <w:rPr>
          <w:sz w:val="20"/>
          <w:szCs w:val="20"/>
        </w:rPr>
      </w:pPr>
    </w:p>
    <w:p w14:paraId="784CAF44" w14:textId="77777777" w:rsidR="00354ACC" w:rsidRPr="005A6474" w:rsidRDefault="00354ACC" w:rsidP="00354ACC">
      <w:pPr>
        <w:tabs>
          <w:tab w:val="left" w:pos="720"/>
        </w:tabs>
        <w:rPr>
          <w:b/>
          <w:u w:val="single"/>
          <w:lang w:val="en-IE"/>
        </w:rPr>
      </w:pPr>
      <w:r w:rsidRPr="005A6474">
        <w:rPr>
          <w:b/>
          <w:lang w:val="en-IE"/>
        </w:rPr>
        <w:t>3.           Title and Ownership of the Centre</w:t>
      </w:r>
    </w:p>
    <w:p w14:paraId="30ECBBF7" w14:textId="77777777" w:rsidR="00354ACC" w:rsidRPr="005A6474" w:rsidRDefault="00354ACC" w:rsidP="00354ACC">
      <w:pPr>
        <w:tabs>
          <w:tab w:val="left" w:pos="720"/>
        </w:tabs>
        <w:ind w:left="720" w:hanging="720"/>
        <w:rPr>
          <w:b/>
          <w:u w:val="single"/>
          <w:lang w:val="en-IE"/>
        </w:rPr>
      </w:pPr>
    </w:p>
    <w:p w14:paraId="04F3D1AB" w14:textId="77777777" w:rsidR="00354ACC" w:rsidRPr="005A6474" w:rsidRDefault="007A20D4" w:rsidP="00354ACC">
      <w:pPr>
        <w:tabs>
          <w:tab w:val="left" w:pos="720"/>
        </w:tabs>
        <w:ind w:left="720" w:hanging="720"/>
        <w:rPr>
          <w:lang w:val="en-IE"/>
        </w:rPr>
      </w:pPr>
      <w:r w:rsidRPr="005A6474">
        <w:rPr>
          <w:lang w:val="en-IE"/>
        </w:rPr>
        <w:t>3.1</w:t>
      </w:r>
      <w:r w:rsidR="00354ACC" w:rsidRPr="005A6474">
        <w:rPr>
          <w:lang w:val="en-IE"/>
        </w:rPr>
        <w:tab/>
        <w:t>Ownership and management of the Centre and associated property is vested in in the Management Committee.</w:t>
      </w:r>
    </w:p>
    <w:p w14:paraId="18BF45EB" w14:textId="77777777" w:rsidR="00354ACC" w:rsidRPr="005A6474" w:rsidRDefault="00354ACC" w:rsidP="00354ACC">
      <w:pPr>
        <w:tabs>
          <w:tab w:val="left" w:pos="720"/>
        </w:tabs>
        <w:ind w:left="720" w:hanging="720"/>
        <w:rPr>
          <w:lang w:val="en-IE"/>
        </w:rPr>
      </w:pPr>
    </w:p>
    <w:p w14:paraId="7CEA1611" w14:textId="77777777" w:rsidR="00354ACC" w:rsidRPr="005A6474" w:rsidRDefault="007A20D4" w:rsidP="00354ACC">
      <w:pPr>
        <w:tabs>
          <w:tab w:val="left" w:pos="720"/>
        </w:tabs>
        <w:ind w:left="720" w:hanging="720"/>
        <w:rPr>
          <w:lang w:val="en-IE"/>
        </w:rPr>
      </w:pPr>
      <w:r w:rsidRPr="005A6474">
        <w:rPr>
          <w:lang w:val="en-IE"/>
        </w:rPr>
        <w:t>3.2</w:t>
      </w:r>
      <w:r w:rsidR="00354ACC" w:rsidRPr="005A6474">
        <w:rPr>
          <w:lang w:val="en-IE"/>
        </w:rPr>
        <w:tab/>
        <w:t>In the event of the Centre ceasing to operate as an approved Centre all property /stock/</w:t>
      </w:r>
      <w:r w:rsidR="004667E9" w:rsidRPr="005A6474">
        <w:rPr>
          <w:lang w:val="en-IE"/>
        </w:rPr>
        <w:t>e</w:t>
      </w:r>
      <w:r w:rsidR="00354ACC" w:rsidRPr="005A6474">
        <w:rPr>
          <w:lang w:val="en-IE"/>
        </w:rPr>
        <w:t>quipment/cash and all assets of any type will become the property of the Minister.</w:t>
      </w:r>
    </w:p>
    <w:p w14:paraId="3B5D983E" w14:textId="77777777" w:rsidR="00354ACC" w:rsidRPr="005A6474" w:rsidRDefault="00354ACC" w:rsidP="00354ACC">
      <w:pPr>
        <w:tabs>
          <w:tab w:val="left" w:pos="720"/>
        </w:tabs>
        <w:ind w:left="720" w:hanging="720"/>
        <w:rPr>
          <w:lang w:val="en-IE"/>
        </w:rPr>
      </w:pPr>
    </w:p>
    <w:p w14:paraId="10A644FD" w14:textId="77777777" w:rsidR="00354ACC" w:rsidRPr="005A6474" w:rsidRDefault="00354ACC" w:rsidP="00354ACC">
      <w:pPr>
        <w:pStyle w:val="BodyText2"/>
        <w:rPr>
          <w:sz w:val="20"/>
          <w:szCs w:val="20"/>
          <w:lang w:val="en-IE"/>
        </w:rPr>
      </w:pPr>
    </w:p>
    <w:p w14:paraId="55B155CE" w14:textId="77777777" w:rsidR="00731BCE" w:rsidRPr="005A6474" w:rsidRDefault="00731BCE">
      <w:pPr>
        <w:tabs>
          <w:tab w:val="left" w:pos="-720"/>
        </w:tabs>
        <w:suppressAutoHyphens/>
        <w:jc w:val="both"/>
        <w:rPr>
          <w:lang w:val="en-GB"/>
        </w:rPr>
      </w:pPr>
      <w:r w:rsidRPr="005A6474">
        <w:rPr>
          <w:lang w:val="en-GB"/>
        </w:rPr>
        <w:t> </w:t>
      </w:r>
    </w:p>
    <w:p w14:paraId="0F35AD02" w14:textId="77777777" w:rsidR="003C7F3B" w:rsidRPr="005A6474" w:rsidRDefault="00415BF5" w:rsidP="003C7F3B">
      <w:pPr>
        <w:tabs>
          <w:tab w:val="left" w:pos="-720"/>
          <w:tab w:val="left" w:pos="3990"/>
        </w:tabs>
        <w:suppressAutoHyphens/>
        <w:ind w:left="360" w:hanging="360"/>
        <w:jc w:val="both"/>
        <w:rPr>
          <w:b/>
          <w:bCs/>
          <w:lang w:val="en-GB"/>
        </w:rPr>
      </w:pPr>
      <w:r w:rsidRPr="005A6474">
        <w:rPr>
          <w:b/>
          <w:bCs/>
          <w:lang w:val="en-GB"/>
        </w:rPr>
        <w:tab/>
      </w:r>
    </w:p>
    <w:p w14:paraId="193AF228" w14:textId="77777777" w:rsidR="00731BCE" w:rsidRPr="005A6474" w:rsidRDefault="007A20D4" w:rsidP="003C7F3B">
      <w:pPr>
        <w:tabs>
          <w:tab w:val="left" w:pos="-720"/>
          <w:tab w:val="left" w:pos="3990"/>
        </w:tabs>
        <w:suppressAutoHyphens/>
        <w:ind w:left="360" w:hanging="360"/>
        <w:jc w:val="both"/>
        <w:rPr>
          <w:b/>
          <w:bCs/>
          <w:lang w:val="en-GB"/>
        </w:rPr>
      </w:pPr>
      <w:r w:rsidRPr="005A6474">
        <w:rPr>
          <w:b/>
          <w:bCs/>
          <w:lang w:val="en-GB"/>
        </w:rPr>
        <w:t>4</w:t>
      </w:r>
      <w:r w:rsidR="00731BCE" w:rsidRPr="005A6474">
        <w:rPr>
          <w:b/>
          <w:bCs/>
          <w:lang w:val="en-GB"/>
        </w:rPr>
        <w:t xml:space="preserve">.          Membership </w:t>
      </w:r>
    </w:p>
    <w:p w14:paraId="0568A680" w14:textId="77777777" w:rsidR="00731BCE" w:rsidRPr="005A6474" w:rsidRDefault="00731BCE">
      <w:pPr>
        <w:tabs>
          <w:tab w:val="left" w:pos="-720"/>
        </w:tabs>
        <w:suppressAutoHyphens/>
        <w:jc w:val="both"/>
        <w:rPr>
          <w:lang w:val="en-GB"/>
        </w:rPr>
      </w:pPr>
    </w:p>
    <w:p w14:paraId="1AC8384C" w14:textId="77777777" w:rsidR="00856B75" w:rsidRPr="005A6474" w:rsidRDefault="00856B75">
      <w:pPr>
        <w:tabs>
          <w:tab w:val="left" w:pos="-720"/>
        </w:tabs>
        <w:suppressAutoHyphens/>
        <w:ind w:left="720" w:hanging="720"/>
        <w:jc w:val="both"/>
        <w:rPr>
          <w:lang w:val="en-GB"/>
        </w:rPr>
      </w:pPr>
      <w:r w:rsidRPr="005A6474">
        <w:rPr>
          <w:lang w:val="en-GB"/>
        </w:rPr>
        <w:t>4.1</w:t>
      </w:r>
      <w:r w:rsidR="00731BCE" w:rsidRPr="005A6474">
        <w:rPr>
          <w:lang w:val="en-GB"/>
        </w:rPr>
        <w:tab/>
      </w:r>
      <w:r w:rsidRPr="005A6474">
        <w:rPr>
          <w:lang w:val="en-GB"/>
        </w:rPr>
        <w:t>Centre catchment area i</w:t>
      </w:r>
      <w:r w:rsidR="0080551A" w:rsidRPr="005A6474">
        <w:rPr>
          <w:lang w:val="en-GB"/>
        </w:rPr>
        <w:t>s</w:t>
      </w:r>
      <w:r w:rsidRPr="005A6474">
        <w:rPr>
          <w:lang w:val="en-GB"/>
        </w:rPr>
        <w:t xml:space="preserve"> Dublin North City and County. Membership will include Early Childhood educators, Primary and Secondary level teachers, Further Education, Youth Reach and Adult Education teachers, retired teachers and Special Needs Assistants</w:t>
      </w:r>
      <w:r w:rsidR="0080551A" w:rsidRPr="005A6474">
        <w:rPr>
          <w:lang w:val="en-GB"/>
        </w:rPr>
        <w:t xml:space="preserve"> resident or working in the catchment area</w:t>
      </w:r>
      <w:r w:rsidRPr="005A6474">
        <w:rPr>
          <w:lang w:val="en-GB"/>
        </w:rPr>
        <w:t xml:space="preserve">. </w:t>
      </w:r>
    </w:p>
    <w:p w14:paraId="0E246D24" w14:textId="77777777" w:rsidR="00856B75" w:rsidRPr="005A6474" w:rsidRDefault="00856B75">
      <w:pPr>
        <w:tabs>
          <w:tab w:val="left" w:pos="-720"/>
        </w:tabs>
        <w:suppressAutoHyphens/>
        <w:ind w:left="720" w:hanging="720"/>
        <w:jc w:val="both"/>
        <w:rPr>
          <w:lang w:val="en-GB"/>
        </w:rPr>
      </w:pPr>
      <w:r w:rsidRPr="005A6474">
        <w:rPr>
          <w:lang w:val="en-GB"/>
        </w:rPr>
        <w:tab/>
      </w:r>
    </w:p>
    <w:p w14:paraId="267BB407" w14:textId="77777777" w:rsidR="00731BCE" w:rsidRPr="005A6474" w:rsidRDefault="00354ACC" w:rsidP="0080551A">
      <w:pPr>
        <w:tabs>
          <w:tab w:val="left" w:pos="720"/>
        </w:tabs>
        <w:rPr>
          <w:strike/>
        </w:rPr>
      </w:pPr>
      <w:r w:rsidRPr="005A6474">
        <w:rPr>
          <w:lang w:val="en-IE"/>
        </w:rPr>
        <w:t xml:space="preserve"> </w:t>
      </w:r>
      <w:r w:rsidR="007A20D4" w:rsidRPr="005A6474">
        <w:t>4</w:t>
      </w:r>
      <w:r w:rsidR="00731BCE" w:rsidRPr="005A6474">
        <w:t>.</w:t>
      </w:r>
      <w:r w:rsidR="0080551A" w:rsidRPr="005A6474">
        <w:t>2</w:t>
      </w:r>
      <w:r w:rsidR="00731BCE" w:rsidRPr="005A6474">
        <w:tab/>
        <w:t>Other persons may also become members, at the discretion of the Management Committee</w:t>
      </w:r>
      <w:r w:rsidR="0080551A" w:rsidRPr="005A6474">
        <w:t>.</w:t>
      </w:r>
    </w:p>
    <w:p w14:paraId="72B641FD" w14:textId="77777777" w:rsidR="00731BCE" w:rsidRPr="005A6474" w:rsidRDefault="00731BCE">
      <w:pPr>
        <w:tabs>
          <w:tab w:val="left" w:pos="-720"/>
        </w:tabs>
        <w:suppressAutoHyphens/>
        <w:jc w:val="both"/>
        <w:rPr>
          <w:lang w:val="en-GB"/>
        </w:rPr>
      </w:pPr>
      <w:r w:rsidRPr="005A6474">
        <w:rPr>
          <w:lang w:val="en-GB"/>
        </w:rPr>
        <w:t> </w:t>
      </w:r>
    </w:p>
    <w:p w14:paraId="550E71C2" w14:textId="77777777" w:rsidR="00731BCE" w:rsidRPr="005A6474" w:rsidRDefault="00731BCE">
      <w:pPr>
        <w:tabs>
          <w:tab w:val="left" w:pos="-720"/>
        </w:tabs>
        <w:suppressAutoHyphens/>
        <w:jc w:val="both"/>
        <w:rPr>
          <w:lang w:val="en-GB"/>
        </w:rPr>
      </w:pPr>
      <w:r w:rsidRPr="005A6474">
        <w:rPr>
          <w:lang w:val="en-GB"/>
        </w:rPr>
        <w:tab/>
        <w:t> </w:t>
      </w:r>
    </w:p>
    <w:p w14:paraId="262EFA37" w14:textId="77777777" w:rsidR="00731BCE" w:rsidRPr="005A6474" w:rsidRDefault="007A20D4">
      <w:pPr>
        <w:pStyle w:val="BodyTextIndent3"/>
        <w:rPr>
          <w:sz w:val="20"/>
          <w:szCs w:val="20"/>
        </w:rPr>
      </w:pPr>
      <w:r w:rsidRPr="005A6474">
        <w:rPr>
          <w:sz w:val="20"/>
          <w:szCs w:val="20"/>
        </w:rPr>
        <w:t>4</w:t>
      </w:r>
      <w:r w:rsidR="00731BCE" w:rsidRPr="005A6474">
        <w:rPr>
          <w:sz w:val="20"/>
          <w:szCs w:val="20"/>
        </w:rPr>
        <w:t>.</w:t>
      </w:r>
      <w:r w:rsidR="0080551A" w:rsidRPr="005A6474">
        <w:rPr>
          <w:sz w:val="20"/>
          <w:szCs w:val="20"/>
        </w:rPr>
        <w:t>3</w:t>
      </w:r>
      <w:r w:rsidR="00731BCE" w:rsidRPr="005A6474">
        <w:rPr>
          <w:sz w:val="20"/>
          <w:szCs w:val="20"/>
        </w:rPr>
        <w:tab/>
        <w:t>Non-members will not be admitted to meetings, including sub-committee meetings and the AGM, except by invitation of the Management Committee and will then be bound by current centre policy as applies to all recognised members.</w:t>
      </w:r>
    </w:p>
    <w:p w14:paraId="7341E88B" w14:textId="77777777" w:rsidR="00731BCE" w:rsidRPr="005A6474" w:rsidRDefault="00731BCE">
      <w:pPr>
        <w:tabs>
          <w:tab w:val="left" w:pos="-720"/>
        </w:tabs>
        <w:suppressAutoHyphens/>
        <w:jc w:val="both"/>
        <w:rPr>
          <w:b/>
          <w:bCs/>
          <w:lang w:val="en-GB"/>
        </w:rPr>
      </w:pPr>
    </w:p>
    <w:p w14:paraId="42831129" w14:textId="77777777" w:rsidR="003C7F3B" w:rsidRPr="005A6474" w:rsidRDefault="003C7F3B">
      <w:pPr>
        <w:tabs>
          <w:tab w:val="left" w:pos="-720"/>
        </w:tabs>
        <w:suppressAutoHyphens/>
        <w:jc w:val="both"/>
        <w:rPr>
          <w:b/>
          <w:bCs/>
          <w:lang w:val="en-GB"/>
        </w:rPr>
      </w:pPr>
    </w:p>
    <w:p w14:paraId="393624B1" w14:textId="77777777" w:rsidR="003C7F3B" w:rsidRPr="005A6474" w:rsidRDefault="003C7F3B">
      <w:pPr>
        <w:tabs>
          <w:tab w:val="left" w:pos="-720"/>
        </w:tabs>
        <w:suppressAutoHyphens/>
        <w:jc w:val="both"/>
        <w:rPr>
          <w:b/>
          <w:bCs/>
          <w:lang w:val="en-GB"/>
        </w:rPr>
      </w:pPr>
    </w:p>
    <w:p w14:paraId="6D2A691F" w14:textId="77777777" w:rsidR="003C7F3B" w:rsidRPr="005A6474" w:rsidRDefault="003C7F3B">
      <w:pPr>
        <w:tabs>
          <w:tab w:val="left" w:pos="-720"/>
        </w:tabs>
        <w:suppressAutoHyphens/>
        <w:jc w:val="both"/>
        <w:rPr>
          <w:b/>
          <w:bCs/>
          <w:lang w:val="en-GB"/>
        </w:rPr>
      </w:pPr>
    </w:p>
    <w:p w14:paraId="0F0FCDC4" w14:textId="77777777" w:rsidR="003C7F3B" w:rsidRPr="005A6474" w:rsidRDefault="003C7F3B">
      <w:pPr>
        <w:tabs>
          <w:tab w:val="left" w:pos="-720"/>
        </w:tabs>
        <w:suppressAutoHyphens/>
        <w:jc w:val="both"/>
        <w:rPr>
          <w:b/>
          <w:bCs/>
          <w:lang w:val="en-GB"/>
        </w:rPr>
      </w:pPr>
    </w:p>
    <w:p w14:paraId="6C558349" w14:textId="77777777" w:rsidR="003C7F3B" w:rsidRPr="005A6474" w:rsidRDefault="003C7F3B">
      <w:pPr>
        <w:tabs>
          <w:tab w:val="left" w:pos="-720"/>
        </w:tabs>
        <w:suppressAutoHyphens/>
        <w:jc w:val="both"/>
        <w:rPr>
          <w:b/>
          <w:bCs/>
          <w:lang w:val="en-GB"/>
        </w:rPr>
      </w:pPr>
    </w:p>
    <w:p w14:paraId="279A725E" w14:textId="77777777" w:rsidR="00731BCE" w:rsidRPr="005A6474" w:rsidRDefault="007A20D4">
      <w:pPr>
        <w:tabs>
          <w:tab w:val="left" w:pos="-720"/>
        </w:tabs>
        <w:suppressAutoHyphens/>
        <w:jc w:val="both"/>
        <w:rPr>
          <w:lang w:val="en-GB"/>
        </w:rPr>
      </w:pPr>
      <w:r w:rsidRPr="005A6474">
        <w:rPr>
          <w:b/>
          <w:bCs/>
          <w:lang w:val="en-GB"/>
        </w:rPr>
        <w:t>5.</w:t>
      </w:r>
      <w:r w:rsidR="00731BCE" w:rsidRPr="005A6474">
        <w:rPr>
          <w:b/>
          <w:bCs/>
          <w:lang w:val="en-GB"/>
        </w:rPr>
        <w:tab/>
        <w:t>Management Committee of DEC</w:t>
      </w:r>
    </w:p>
    <w:p w14:paraId="6B225AE2" w14:textId="77777777" w:rsidR="00731BCE" w:rsidRPr="005A6474" w:rsidRDefault="00731BCE">
      <w:pPr>
        <w:tabs>
          <w:tab w:val="left" w:pos="-720"/>
        </w:tabs>
        <w:suppressAutoHyphens/>
        <w:jc w:val="both"/>
        <w:rPr>
          <w:lang w:val="en-GB"/>
        </w:rPr>
      </w:pPr>
      <w:r w:rsidRPr="005A6474">
        <w:rPr>
          <w:lang w:val="en-GB"/>
        </w:rPr>
        <w:t> </w:t>
      </w:r>
    </w:p>
    <w:p w14:paraId="20058F08" w14:textId="77777777" w:rsidR="00731BCE" w:rsidRPr="005A6474" w:rsidRDefault="00731BCE">
      <w:pPr>
        <w:tabs>
          <w:tab w:val="left" w:pos="-720"/>
        </w:tabs>
        <w:suppressAutoHyphens/>
        <w:jc w:val="both"/>
        <w:rPr>
          <w:lang w:val="en-GB"/>
        </w:rPr>
      </w:pPr>
      <w:r w:rsidRPr="005A6474">
        <w:rPr>
          <w:lang w:val="en-GB"/>
        </w:rPr>
        <w:tab/>
        <w:t xml:space="preserve">The Centre shall be managed by a Management Committee consisting of: </w:t>
      </w:r>
    </w:p>
    <w:p w14:paraId="104CF45C" w14:textId="77777777" w:rsidR="00731BCE" w:rsidRPr="005A6474" w:rsidRDefault="00731BCE">
      <w:pPr>
        <w:tabs>
          <w:tab w:val="left" w:pos="-720"/>
        </w:tabs>
        <w:suppressAutoHyphens/>
        <w:jc w:val="both"/>
        <w:rPr>
          <w:lang w:val="en-GB"/>
        </w:rPr>
      </w:pPr>
    </w:p>
    <w:p w14:paraId="734727B7" w14:textId="77777777" w:rsidR="0080551A" w:rsidRPr="005A6474" w:rsidRDefault="00932917" w:rsidP="0080551A">
      <w:pPr>
        <w:tabs>
          <w:tab w:val="left" w:pos="-720"/>
        </w:tabs>
        <w:suppressAutoHyphens/>
        <w:ind w:left="720" w:hanging="720"/>
        <w:jc w:val="both"/>
        <w:rPr>
          <w:lang w:val="en-GB"/>
        </w:rPr>
      </w:pPr>
      <w:r w:rsidRPr="005A6474">
        <w:rPr>
          <w:lang w:val="en-GB"/>
        </w:rPr>
        <w:t>5.1      N</w:t>
      </w:r>
      <w:r w:rsidR="00731BCE" w:rsidRPr="005A6474">
        <w:rPr>
          <w:lang w:val="en-GB"/>
        </w:rPr>
        <w:t xml:space="preserve">ot more than 12 </w:t>
      </w:r>
      <w:r w:rsidR="005A34E9" w:rsidRPr="005A6474">
        <w:rPr>
          <w:lang w:val="en-GB"/>
        </w:rPr>
        <w:t xml:space="preserve">educator </w:t>
      </w:r>
      <w:r w:rsidR="00731BCE" w:rsidRPr="005A6474">
        <w:rPr>
          <w:lang w:val="en-GB"/>
        </w:rPr>
        <w:t>members</w:t>
      </w:r>
      <w:r w:rsidR="004C4E4B" w:rsidRPr="005A6474">
        <w:rPr>
          <w:strike/>
          <w:lang w:val="en-GB"/>
        </w:rPr>
        <w:t>,</w:t>
      </w:r>
      <w:r w:rsidR="004C4E4B" w:rsidRPr="005A6474">
        <w:rPr>
          <w:lang w:val="en-GB"/>
        </w:rPr>
        <w:t xml:space="preserve"> </w:t>
      </w:r>
      <w:r w:rsidR="00731BCE" w:rsidRPr="005A6474">
        <w:rPr>
          <w:lang w:val="en-GB"/>
        </w:rPr>
        <w:t>elected by</w:t>
      </w:r>
      <w:r w:rsidR="0080551A" w:rsidRPr="005A6474">
        <w:rPr>
          <w:lang w:val="en-GB"/>
        </w:rPr>
        <w:t xml:space="preserve"> </w:t>
      </w:r>
      <w:r w:rsidRPr="005A6474">
        <w:rPr>
          <w:lang w:val="en-GB"/>
        </w:rPr>
        <w:t xml:space="preserve">members of </w:t>
      </w:r>
      <w:r w:rsidR="005A34E9" w:rsidRPr="005A6474">
        <w:rPr>
          <w:lang w:val="en-GB"/>
        </w:rPr>
        <w:t xml:space="preserve">the Centre </w:t>
      </w:r>
      <w:r w:rsidRPr="005A6474">
        <w:rPr>
          <w:lang w:val="en-GB"/>
        </w:rPr>
        <w:t xml:space="preserve">at the annual general meeting of the Centre. Due regard will be given to achieving a balance between </w:t>
      </w:r>
      <w:r w:rsidR="005A34E9" w:rsidRPr="005A6474">
        <w:rPr>
          <w:lang w:val="en-GB"/>
        </w:rPr>
        <w:t xml:space="preserve">all educator sectors </w:t>
      </w:r>
      <w:r w:rsidRPr="005A6474">
        <w:rPr>
          <w:lang w:val="en-GB"/>
        </w:rPr>
        <w:t>as far as is reasonably possible.</w:t>
      </w:r>
      <w:r w:rsidR="003A5281" w:rsidRPr="005A6474">
        <w:rPr>
          <w:lang w:val="en-GB"/>
        </w:rPr>
        <w:t xml:space="preserve"> </w:t>
      </w:r>
    </w:p>
    <w:p w14:paraId="0BCB7D76" w14:textId="77777777" w:rsidR="0080551A" w:rsidRPr="005A6474" w:rsidRDefault="0080551A" w:rsidP="0080551A">
      <w:pPr>
        <w:tabs>
          <w:tab w:val="left" w:pos="-720"/>
        </w:tabs>
        <w:suppressAutoHyphens/>
        <w:ind w:left="720" w:hanging="720"/>
        <w:jc w:val="both"/>
        <w:rPr>
          <w:lang w:val="en-GB"/>
        </w:rPr>
      </w:pPr>
    </w:p>
    <w:p w14:paraId="1898D396" w14:textId="77777777" w:rsidR="0080551A" w:rsidRPr="005A6474" w:rsidRDefault="00932917" w:rsidP="0080551A">
      <w:pPr>
        <w:tabs>
          <w:tab w:val="left" w:pos="-720"/>
        </w:tabs>
        <w:suppressAutoHyphens/>
        <w:ind w:left="720" w:hanging="720"/>
        <w:jc w:val="both"/>
        <w:rPr>
          <w:lang w:val="en-GB"/>
        </w:rPr>
      </w:pPr>
      <w:r w:rsidRPr="005A6474">
        <w:rPr>
          <w:lang w:val="en-GB"/>
        </w:rPr>
        <w:t xml:space="preserve">5.2      </w:t>
      </w:r>
      <w:r w:rsidR="0080551A" w:rsidRPr="005A6474">
        <w:rPr>
          <w:lang w:val="en-GB"/>
        </w:rPr>
        <w:t xml:space="preserve">   Representatives of parents and school management in the Centre area are eligible to be nominated to Centre's Management Committee in accordance with procedures determined by the Management Committee.</w:t>
      </w:r>
    </w:p>
    <w:p w14:paraId="39F9F26A" w14:textId="77777777" w:rsidR="0080551A" w:rsidRPr="005A6474" w:rsidRDefault="0080551A" w:rsidP="00670784">
      <w:pPr>
        <w:tabs>
          <w:tab w:val="left" w:pos="-720"/>
        </w:tabs>
        <w:suppressAutoHyphens/>
        <w:ind w:left="720" w:hanging="720"/>
        <w:jc w:val="both"/>
        <w:rPr>
          <w:lang w:val="en-GB"/>
        </w:rPr>
      </w:pPr>
    </w:p>
    <w:p w14:paraId="44D5ACF1" w14:textId="77777777" w:rsidR="00932917" w:rsidRPr="005A6474" w:rsidRDefault="0080551A" w:rsidP="00670784">
      <w:pPr>
        <w:tabs>
          <w:tab w:val="left" w:pos="-720"/>
        </w:tabs>
        <w:suppressAutoHyphens/>
        <w:ind w:left="720" w:hanging="720"/>
        <w:jc w:val="both"/>
        <w:rPr>
          <w:lang w:val="en-GB"/>
        </w:rPr>
      </w:pPr>
      <w:r w:rsidRPr="005A6474">
        <w:rPr>
          <w:lang w:val="en-GB"/>
        </w:rPr>
        <w:t>5.3</w:t>
      </w:r>
      <w:r w:rsidRPr="005A6474">
        <w:rPr>
          <w:lang w:val="en-GB"/>
        </w:rPr>
        <w:tab/>
      </w:r>
      <w:r w:rsidR="005A34E9" w:rsidRPr="005A6474">
        <w:rPr>
          <w:lang w:val="en-GB"/>
        </w:rPr>
        <w:t>N</w:t>
      </w:r>
      <w:r w:rsidR="00731BCE" w:rsidRPr="005A6474">
        <w:rPr>
          <w:lang w:val="en-GB"/>
        </w:rPr>
        <w:t>o</w:t>
      </w:r>
      <w:r w:rsidR="005A34E9" w:rsidRPr="005A6474">
        <w:rPr>
          <w:lang w:val="en-GB"/>
        </w:rPr>
        <w:t>t</w:t>
      </w:r>
      <w:r w:rsidR="00731BCE" w:rsidRPr="005A6474">
        <w:rPr>
          <w:lang w:val="en-GB"/>
        </w:rPr>
        <w:t xml:space="preserve"> more than 5 persons may be co-opted annually by the Management Committee as either voting </w:t>
      </w:r>
      <w:r w:rsidR="00932917" w:rsidRPr="005A6474">
        <w:rPr>
          <w:lang w:val="en-GB"/>
        </w:rPr>
        <w:t xml:space="preserve">or non-voting </w:t>
      </w:r>
      <w:proofErr w:type="gramStart"/>
      <w:r w:rsidR="00932917" w:rsidRPr="005A6474">
        <w:rPr>
          <w:lang w:val="en-GB"/>
        </w:rPr>
        <w:t>members</w:t>
      </w:r>
      <w:proofErr w:type="gramEnd"/>
      <w:r w:rsidR="00932917" w:rsidRPr="005A6474">
        <w:rPr>
          <w:lang w:val="en-GB"/>
        </w:rPr>
        <w:tab/>
      </w:r>
      <w:r w:rsidR="00932917" w:rsidRPr="005A6474">
        <w:rPr>
          <w:lang w:val="en-GB"/>
        </w:rPr>
        <w:tab/>
      </w:r>
    </w:p>
    <w:p w14:paraId="54586A9F" w14:textId="77777777" w:rsidR="00731BCE" w:rsidRPr="005A6474" w:rsidRDefault="00731BCE">
      <w:pPr>
        <w:tabs>
          <w:tab w:val="left" w:pos="-720"/>
        </w:tabs>
        <w:suppressAutoHyphens/>
        <w:jc w:val="both"/>
        <w:rPr>
          <w:lang w:val="en-GB"/>
        </w:rPr>
      </w:pPr>
    </w:p>
    <w:p w14:paraId="5EFF4421" w14:textId="77777777" w:rsidR="00932917" w:rsidRPr="005A6474" w:rsidRDefault="00932917" w:rsidP="00670784">
      <w:pPr>
        <w:tabs>
          <w:tab w:val="left" w:pos="-720"/>
        </w:tabs>
        <w:suppressAutoHyphens/>
        <w:ind w:left="720" w:hanging="720"/>
        <w:jc w:val="both"/>
        <w:rPr>
          <w:lang w:val="en-GB"/>
        </w:rPr>
      </w:pPr>
      <w:r w:rsidRPr="005A6474">
        <w:rPr>
          <w:lang w:val="en-GB"/>
        </w:rPr>
        <w:t>5.</w:t>
      </w:r>
      <w:r w:rsidR="0080551A" w:rsidRPr="005A6474">
        <w:rPr>
          <w:lang w:val="en-GB"/>
        </w:rPr>
        <w:t>4</w:t>
      </w:r>
      <w:r w:rsidRPr="005A6474">
        <w:rPr>
          <w:lang w:val="en-GB"/>
        </w:rPr>
        <w:t xml:space="preserve">     </w:t>
      </w:r>
      <w:r w:rsidR="005A34E9" w:rsidRPr="005A6474">
        <w:rPr>
          <w:lang w:val="en-GB"/>
        </w:rPr>
        <w:t>Not</w:t>
      </w:r>
      <w:r w:rsidR="00731BCE" w:rsidRPr="005A6474">
        <w:rPr>
          <w:lang w:val="en-GB"/>
        </w:rPr>
        <w:t xml:space="preserve"> more than 2 members representative of parents in the Centre's area nominated by the Parent </w:t>
      </w:r>
      <w:r w:rsidRPr="005A6474">
        <w:rPr>
          <w:lang w:val="en-GB"/>
        </w:rPr>
        <w:t>bodies recognised by the Education Act and any subsequent legislation or amendment (one each from the Primary and Post Primary).</w:t>
      </w:r>
    </w:p>
    <w:p w14:paraId="01E59530" w14:textId="77777777" w:rsidR="00932917" w:rsidRPr="005A6474" w:rsidRDefault="00932917" w:rsidP="00932917">
      <w:pPr>
        <w:tabs>
          <w:tab w:val="left" w:pos="-720"/>
        </w:tabs>
        <w:suppressAutoHyphens/>
        <w:jc w:val="both"/>
        <w:rPr>
          <w:lang w:val="en-GB"/>
        </w:rPr>
      </w:pPr>
    </w:p>
    <w:p w14:paraId="5F98F4D4" w14:textId="77777777" w:rsidR="00731BCE" w:rsidRPr="005A6474" w:rsidRDefault="00670784" w:rsidP="00670784">
      <w:pPr>
        <w:tabs>
          <w:tab w:val="left" w:pos="-720"/>
        </w:tabs>
        <w:suppressAutoHyphens/>
        <w:ind w:left="567" w:hanging="567"/>
        <w:jc w:val="both"/>
        <w:rPr>
          <w:lang w:val="en-GB"/>
        </w:rPr>
      </w:pPr>
      <w:r w:rsidRPr="005A6474">
        <w:rPr>
          <w:lang w:val="en-GB"/>
        </w:rPr>
        <w:t>5.</w:t>
      </w:r>
      <w:r w:rsidR="0080551A" w:rsidRPr="005A6474">
        <w:rPr>
          <w:lang w:val="en-GB"/>
        </w:rPr>
        <w:t>5</w:t>
      </w:r>
      <w:r w:rsidRPr="005A6474">
        <w:rPr>
          <w:lang w:val="en-GB"/>
        </w:rPr>
        <w:t xml:space="preserve">  </w:t>
      </w:r>
      <w:r w:rsidR="005A34E9" w:rsidRPr="005A6474">
        <w:rPr>
          <w:lang w:val="en-GB"/>
        </w:rPr>
        <w:t xml:space="preserve">    </w:t>
      </w:r>
      <w:r w:rsidR="00731BCE" w:rsidRPr="005A6474">
        <w:rPr>
          <w:lang w:val="en-GB"/>
        </w:rPr>
        <w:t xml:space="preserve">Not more than 2 members of recognised school management bodies, representative of school management in the Centre's area (one Primary and one Post Primary), </w:t>
      </w:r>
      <w:r w:rsidR="00876DF6" w:rsidRPr="005A6474">
        <w:rPr>
          <w:lang w:val="en-GB"/>
        </w:rPr>
        <w:t>may</w:t>
      </w:r>
      <w:r w:rsidR="004E57B1">
        <w:rPr>
          <w:lang w:val="en-GB"/>
        </w:rPr>
        <w:t xml:space="preserve"> </w:t>
      </w:r>
      <w:r w:rsidR="00876DF6" w:rsidRPr="005A6474">
        <w:rPr>
          <w:lang w:val="en-GB"/>
        </w:rPr>
        <w:t xml:space="preserve">be </w:t>
      </w:r>
      <w:r w:rsidR="00731BCE" w:rsidRPr="005A6474">
        <w:rPr>
          <w:lang w:val="en-GB"/>
        </w:rPr>
        <w:t xml:space="preserve">nominated </w:t>
      </w:r>
      <w:r w:rsidR="00876DF6" w:rsidRPr="005A6474">
        <w:rPr>
          <w:lang w:val="en-GB"/>
        </w:rPr>
        <w:t xml:space="preserve">annually, by agreement </w:t>
      </w:r>
      <w:r w:rsidR="00731BCE" w:rsidRPr="005A6474">
        <w:rPr>
          <w:lang w:val="en-GB"/>
        </w:rPr>
        <w:t>of representatives of school management bodies in the area.</w:t>
      </w:r>
      <w:r w:rsidRPr="005A6474">
        <w:rPr>
          <w:lang w:val="en-GB"/>
        </w:rPr>
        <w:t xml:space="preserve"> </w:t>
      </w:r>
    </w:p>
    <w:p w14:paraId="09F5512C" w14:textId="77777777" w:rsidR="00731BCE" w:rsidRPr="005A6474" w:rsidRDefault="00731BCE" w:rsidP="00932917">
      <w:pPr>
        <w:tabs>
          <w:tab w:val="left" w:pos="-720"/>
        </w:tabs>
        <w:suppressAutoHyphens/>
        <w:jc w:val="both"/>
        <w:rPr>
          <w:lang w:val="en-GB"/>
        </w:rPr>
      </w:pPr>
    </w:p>
    <w:p w14:paraId="2337BB89" w14:textId="77777777" w:rsidR="00731BCE" w:rsidRPr="005A6474" w:rsidRDefault="00670784" w:rsidP="00876DF6">
      <w:pPr>
        <w:tabs>
          <w:tab w:val="left" w:pos="-720"/>
        </w:tabs>
        <w:suppressAutoHyphens/>
        <w:jc w:val="both"/>
        <w:rPr>
          <w:lang w:val="en-GB"/>
        </w:rPr>
      </w:pPr>
      <w:r w:rsidRPr="005A6474">
        <w:rPr>
          <w:lang w:val="en-GB"/>
        </w:rPr>
        <w:t xml:space="preserve">5.6   </w:t>
      </w:r>
      <w:r w:rsidR="005A34E9" w:rsidRPr="005A6474">
        <w:rPr>
          <w:lang w:val="en-GB"/>
        </w:rPr>
        <w:t xml:space="preserve">    </w:t>
      </w:r>
      <w:r w:rsidR="00731BCE" w:rsidRPr="005A6474">
        <w:rPr>
          <w:lang w:val="en-GB"/>
        </w:rPr>
        <w:t>The Director of the Centre will act as Secretary to the Committee.</w:t>
      </w:r>
      <w:r w:rsidR="005A34E9" w:rsidRPr="005A6474">
        <w:rPr>
          <w:lang w:val="en-GB"/>
        </w:rPr>
        <w:t xml:space="preserve"> </w:t>
      </w:r>
    </w:p>
    <w:p w14:paraId="2C22333D" w14:textId="77777777" w:rsidR="00731BCE" w:rsidRPr="005A6474" w:rsidRDefault="00731BCE" w:rsidP="00932917">
      <w:pPr>
        <w:tabs>
          <w:tab w:val="left" w:pos="-720"/>
        </w:tabs>
        <w:suppressAutoHyphens/>
        <w:jc w:val="both"/>
        <w:rPr>
          <w:lang w:val="en-GB"/>
        </w:rPr>
      </w:pPr>
    </w:p>
    <w:p w14:paraId="3714750A" w14:textId="77777777" w:rsidR="00731BCE" w:rsidRPr="005A6474" w:rsidRDefault="00670784" w:rsidP="00670784">
      <w:pPr>
        <w:tabs>
          <w:tab w:val="left" w:pos="-720"/>
        </w:tabs>
        <w:suppressAutoHyphens/>
        <w:ind w:left="709" w:hanging="709"/>
        <w:jc w:val="both"/>
        <w:rPr>
          <w:lang w:val="en-GB"/>
        </w:rPr>
      </w:pPr>
      <w:r w:rsidRPr="005A6474">
        <w:rPr>
          <w:lang w:val="en-GB"/>
        </w:rPr>
        <w:t xml:space="preserve">5.7  </w:t>
      </w:r>
      <w:r w:rsidR="005A34E9" w:rsidRPr="005A6474">
        <w:rPr>
          <w:lang w:val="en-GB"/>
        </w:rPr>
        <w:t xml:space="preserve">  </w:t>
      </w:r>
      <w:r w:rsidR="00731BCE" w:rsidRPr="005A6474">
        <w:rPr>
          <w:lang w:val="en-GB"/>
        </w:rPr>
        <w:t xml:space="preserve">The minimum number of persons on a Management Committee shall be 12, with the majority being </w:t>
      </w:r>
      <w:r w:rsidR="005A34E9" w:rsidRPr="005A6474">
        <w:rPr>
          <w:lang w:val="en-GB"/>
        </w:rPr>
        <w:t xml:space="preserve">educator </w:t>
      </w:r>
      <w:r w:rsidR="00731BCE" w:rsidRPr="005A6474">
        <w:rPr>
          <w:lang w:val="en-GB"/>
        </w:rPr>
        <w:t>members.</w:t>
      </w:r>
    </w:p>
    <w:p w14:paraId="26DADE38" w14:textId="77777777" w:rsidR="00731BCE" w:rsidRPr="005A6474" w:rsidRDefault="00731BCE" w:rsidP="00932917">
      <w:pPr>
        <w:tabs>
          <w:tab w:val="left" w:pos="-720"/>
        </w:tabs>
        <w:suppressAutoHyphens/>
        <w:jc w:val="both"/>
        <w:rPr>
          <w:lang w:val="en-GB"/>
        </w:rPr>
      </w:pPr>
    </w:p>
    <w:p w14:paraId="358BDF2A" w14:textId="77777777" w:rsidR="00731BCE" w:rsidRPr="005A6474" w:rsidRDefault="00670784" w:rsidP="00876DF6">
      <w:pPr>
        <w:tabs>
          <w:tab w:val="left" w:pos="-720"/>
        </w:tabs>
        <w:suppressAutoHyphens/>
        <w:ind w:left="709" w:hanging="709"/>
        <w:jc w:val="both"/>
        <w:rPr>
          <w:lang w:val="en-GB"/>
        </w:rPr>
      </w:pPr>
      <w:r w:rsidRPr="005A6474">
        <w:rPr>
          <w:lang w:val="en-GB"/>
        </w:rPr>
        <w:t xml:space="preserve">5.8      </w:t>
      </w:r>
      <w:r w:rsidR="00A07904" w:rsidRPr="005A6474">
        <w:rPr>
          <w:lang w:val="en-GB"/>
        </w:rPr>
        <w:t xml:space="preserve">Membership of the Management Committee may be terminated by a vote of two thirds of the committee for reasons determined by the Management Committee </w:t>
      </w:r>
      <w:proofErr w:type="gramStart"/>
      <w:r w:rsidR="00A07904" w:rsidRPr="005A6474">
        <w:rPr>
          <w:lang w:val="en-GB"/>
        </w:rPr>
        <w:t>e.g.</w:t>
      </w:r>
      <w:proofErr w:type="gramEnd"/>
      <w:r w:rsidR="00A07904" w:rsidRPr="005A6474">
        <w:rPr>
          <w:lang w:val="en-GB"/>
        </w:rPr>
        <w:t xml:space="preserve"> Meeting </w:t>
      </w:r>
      <w:r w:rsidR="004F0834" w:rsidRPr="005A6474">
        <w:rPr>
          <w:lang w:val="en-GB"/>
        </w:rPr>
        <w:t>non-attendance</w:t>
      </w:r>
      <w:r w:rsidR="00876DF6" w:rsidRPr="005A6474">
        <w:rPr>
          <w:lang w:val="en-GB"/>
        </w:rPr>
        <w:t xml:space="preserve"> (for more than three consecutive meetings without appropriate explanation)</w:t>
      </w:r>
      <w:r w:rsidR="00A07904" w:rsidRPr="005A6474">
        <w:rPr>
          <w:lang w:val="en-GB"/>
        </w:rPr>
        <w:t>, Gross misconduct</w:t>
      </w:r>
      <w:r w:rsidR="00876DF6" w:rsidRPr="005A6474">
        <w:rPr>
          <w:lang w:val="en-GB"/>
        </w:rPr>
        <w:t xml:space="preserve"> or</w:t>
      </w:r>
      <w:r w:rsidR="00A07904" w:rsidRPr="005A6474">
        <w:rPr>
          <w:lang w:val="en-GB"/>
        </w:rPr>
        <w:t xml:space="preserve"> membership of more than one </w:t>
      </w:r>
      <w:r w:rsidR="00876DF6" w:rsidRPr="005A6474">
        <w:rPr>
          <w:lang w:val="en-GB"/>
        </w:rPr>
        <w:t xml:space="preserve">Education Centre </w:t>
      </w:r>
      <w:r w:rsidR="00A07904" w:rsidRPr="005A6474">
        <w:rPr>
          <w:lang w:val="en-GB"/>
        </w:rPr>
        <w:t>Management Committee</w:t>
      </w:r>
      <w:r w:rsidR="00876DF6" w:rsidRPr="005A6474">
        <w:rPr>
          <w:lang w:val="en-GB"/>
        </w:rPr>
        <w:t>.</w:t>
      </w:r>
    </w:p>
    <w:p w14:paraId="51FD1969" w14:textId="77777777" w:rsidR="00731BCE" w:rsidRPr="005A6474" w:rsidRDefault="00731BCE" w:rsidP="00932917">
      <w:pPr>
        <w:tabs>
          <w:tab w:val="left" w:pos="-720"/>
        </w:tabs>
        <w:suppressAutoHyphens/>
        <w:jc w:val="both"/>
        <w:rPr>
          <w:lang w:val="en-GB"/>
        </w:rPr>
      </w:pPr>
    </w:p>
    <w:p w14:paraId="75C4B219" w14:textId="77777777" w:rsidR="00731BCE" w:rsidRPr="005A6474" w:rsidRDefault="00670784" w:rsidP="00932917">
      <w:pPr>
        <w:tabs>
          <w:tab w:val="left" w:pos="-720"/>
        </w:tabs>
        <w:suppressAutoHyphens/>
        <w:jc w:val="both"/>
        <w:rPr>
          <w:lang w:val="en-GB"/>
        </w:rPr>
      </w:pPr>
      <w:r w:rsidRPr="005A6474">
        <w:rPr>
          <w:lang w:val="en-GB"/>
        </w:rPr>
        <w:t xml:space="preserve">5.9       </w:t>
      </w:r>
      <w:r w:rsidR="004C4E4B" w:rsidRPr="005A6474">
        <w:rPr>
          <w:lang w:val="en-GB"/>
        </w:rPr>
        <w:t>A</w:t>
      </w:r>
      <w:r w:rsidR="00731BCE" w:rsidRPr="005A6474">
        <w:rPr>
          <w:lang w:val="en-GB"/>
        </w:rPr>
        <w:t xml:space="preserve"> quorum </w:t>
      </w:r>
      <w:r w:rsidR="004C4E4B" w:rsidRPr="005A6474">
        <w:rPr>
          <w:lang w:val="en-GB"/>
        </w:rPr>
        <w:t xml:space="preserve">of 6 members is required to ratify </w:t>
      </w:r>
      <w:r w:rsidR="00731BCE" w:rsidRPr="005A6474">
        <w:rPr>
          <w:lang w:val="en-GB"/>
        </w:rPr>
        <w:t>Management Committee meeting</w:t>
      </w:r>
      <w:r w:rsidR="004C4E4B" w:rsidRPr="005A6474">
        <w:rPr>
          <w:lang w:val="en-GB"/>
        </w:rPr>
        <w:t xml:space="preserve"> decisions.</w:t>
      </w:r>
    </w:p>
    <w:p w14:paraId="15F16AF0" w14:textId="77777777" w:rsidR="00731BCE" w:rsidRPr="005A6474" w:rsidRDefault="00731BCE" w:rsidP="00932917">
      <w:pPr>
        <w:tabs>
          <w:tab w:val="left" w:pos="-720"/>
        </w:tabs>
        <w:suppressAutoHyphens/>
        <w:jc w:val="both"/>
        <w:rPr>
          <w:lang w:val="en-GB"/>
        </w:rPr>
      </w:pPr>
    </w:p>
    <w:p w14:paraId="69A0246B" w14:textId="77777777" w:rsidR="00E332F2" w:rsidRPr="005A6474" w:rsidRDefault="00670784" w:rsidP="00932917">
      <w:pPr>
        <w:tabs>
          <w:tab w:val="left" w:pos="-720"/>
        </w:tabs>
        <w:suppressAutoHyphens/>
        <w:jc w:val="both"/>
        <w:rPr>
          <w:lang w:val="en-GB"/>
        </w:rPr>
      </w:pPr>
      <w:r w:rsidRPr="005A6474">
        <w:rPr>
          <w:lang w:val="en-GB"/>
        </w:rPr>
        <w:t xml:space="preserve">5.10     </w:t>
      </w:r>
      <w:r w:rsidR="00731BCE" w:rsidRPr="005A6474">
        <w:rPr>
          <w:lang w:val="en-GB"/>
        </w:rPr>
        <w:t xml:space="preserve">The Management </w:t>
      </w:r>
      <w:r w:rsidR="00A07904" w:rsidRPr="005A6474">
        <w:rPr>
          <w:lang w:val="en-GB"/>
        </w:rPr>
        <w:t xml:space="preserve">Committee </w:t>
      </w:r>
      <w:r w:rsidR="00731BCE" w:rsidRPr="005A6474">
        <w:rPr>
          <w:lang w:val="en-GB"/>
        </w:rPr>
        <w:t xml:space="preserve">shall have the power to appoint </w:t>
      </w:r>
      <w:r w:rsidR="00A07904" w:rsidRPr="005A6474">
        <w:rPr>
          <w:lang w:val="en-GB"/>
        </w:rPr>
        <w:t xml:space="preserve">and </w:t>
      </w:r>
      <w:r w:rsidR="00876DF6" w:rsidRPr="005A6474">
        <w:rPr>
          <w:lang w:val="en-GB"/>
        </w:rPr>
        <w:t>dis</w:t>
      </w:r>
      <w:r w:rsidR="00A07904" w:rsidRPr="005A6474">
        <w:rPr>
          <w:lang w:val="en-GB"/>
        </w:rPr>
        <w:t xml:space="preserve">solve </w:t>
      </w:r>
      <w:r w:rsidR="00731BCE" w:rsidRPr="005A6474">
        <w:rPr>
          <w:lang w:val="en-GB"/>
        </w:rPr>
        <w:t xml:space="preserve">sub-committees to </w:t>
      </w:r>
      <w:proofErr w:type="gramStart"/>
      <w:r w:rsidR="00731BCE" w:rsidRPr="005A6474">
        <w:rPr>
          <w:lang w:val="en-GB"/>
        </w:rPr>
        <w:t>undertake</w:t>
      </w:r>
      <w:proofErr w:type="gramEnd"/>
      <w:r w:rsidR="00731BCE" w:rsidRPr="005A6474">
        <w:rPr>
          <w:lang w:val="en-GB"/>
        </w:rPr>
        <w:t xml:space="preserve"> </w:t>
      </w:r>
    </w:p>
    <w:p w14:paraId="3FA215A8" w14:textId="77777777" w:rsidR="00E332F2" w:rsidRPr="005A6474" w:rsidRDefault="00E332F2" w:rsidP="00E332F2">
      <w:pPr>
        <w:tabs>
          <w:tab w:val="left" w:pos="-720"/>
        </w:tabs>
        <w:suppressAutoHyphens/>
        <w:jc w:val="both"/>
        <w:rPr>
          <w:lang w:val="en-GB"/>
        </w:rPr>
      </w:pPr>
      <w:r w:rsidRPr="005A6474">
        <w:rPr>
          <w:lang w:val="en-GB"/>
        </w:rPr>
        <w:t xml:space="preserve">            </w:t>
      </w:r>
      <w:r w:rsidR="00731BCE" w:rsidRPr="005A6474">
        <w:rPr>
          <w:lang w:val="en-GB"/>
        </w:rPr>
        <w:t>specific functions, which may occur from time to time.</w:t>
      </w:r>
      <w:r w:rsidRPr="005A6474">
        <w:rPr>
          <w:lang w:val="en-GB"/>
        </w:rPr>
        <w:t xml:space="preserve"> Management Committee have the power to </w:t>
      </w:r>
      <w:proofErr w:type="gramStart"/>
      <w:r w:rsidRPr="005A6474">
        <w:rPr>
          <w:lang w:val="en-GB"/>
        </w:rPr>
        <w:t>co-op</w:t>
      </w:r>
      <w:r w:rsidR="001127B8" w:rsidRPr="005A6474">
        <w:rPr>
          <w:lang w:val="en-GB"/>
        </w:rPr>
        <w:t>t</w:t>
      </w:r>
      <w:proofErr w:type="gramEnd"/>
      <w:r w:rsidRPr="005A6474">
        <w:rPr>
          <w:lang w:val="en-GB"/>
        </w:rPr>
        <w:t xml:space="preserve"> </w:t>
      </w:r>
    </w:p>
    <w:p w14:paraId="4825A061" w14:textId="77777777" w:rsidR="00E332F2" w:rsidRPr="005A6474" w:rsidRDefault="00E332F2" w:rsidP="00E332F2">
      <w:pPr>
        <w:tabs>
          <w:tab w:val="left" w:pos="-720"/>
        </w:tabs>
        <w:suppressAutoHyphens/>
        <w:jc w:val="both"/>
        <w:rPr>
          <w:lang w:val="en-GB"/>
        </w:rPr>
      </w:pPr>
      <w:r w:rsidRPr="005A6474">
        <w:rPr>
          <w:lang w:val="en-GB"/>
        </w:rPr>
        <w:t xml:space="preserve">           </w:t>
      </w:r>
      <w:r w:rsidR="004F0834" w:rsidRPr="005A6474">
        <w:rPr>
          <w:lang w:val="en-GB"/>
        </w:rPr>
        <w:t>non-Management</w:t>
      </w:r>
      <w:r w:rsidRPr="005A6474">
        <w:rPr>
          <w:lang w:val="en-GB"/>
        </w:rPr>
        <w:t xml:space="preserve"> Committee members to such sub-committees. These sub-committees </w:t>
      </w:r>
      <w:proofErr w:type="gramStart"/>
      <w:r w:rsidRPr="005A6474">
        <w:rPr>
          <w:lang w:val="en-GB"/>
        </w:rPr>
        <w:t>make</w:t>
      </w:r>
      <w:proofErr w:type="gramEnd"/>
      <w:r w:rsidRPr="005A6474">
        <w:rPr>
          <w:lang w:val="en-GB"/>
        </w:rPr>
        <w:t xml:space="preserve">  </w:t>
      </w:r>
    </w:p>
    <w:p w14:paraId="6686749D" w14:textId="77777777" w:rsidR="00731BCE" w:rsidRPr="005A6474" w:rsidRDefault="00E332F2" w:rsidP="00E332F2">
      <w:pPr>
        <w:tabs>
          <w:tab w:val="left" w:pos="-720"/>
        </w:tabs>
        <w:suppressAutoHyphens/>
        <w:jc w:val="both"/>
        <w:rPr>
          <w:lang w:val="en-GB"/>
        </w:rPr>
      </w:pPr>
      <w:r w:rsidRPr="005A6474">
        <w:rPr>
          <w:lang w:val="en-GB"/>
        </w:rPr>
        <w:t xml:space="preserve">           recommendations to Management Committee for decision making.</w:t>
      </w:r>
    </w:p>
    <w:p w14:paraId="4F34A0E6" w14:textId="77777777" w:rsidR="00731BCE" w:rsidRPr="005A6474" w:rsidRDefault="00731BCE" w:rsidP="00932917">
      <w:pPr>
        <w:widowControl w:val="0"/>
        <w:suppressAutoHyphens/>
        <w:overflowPunct/>
        <w:autoSpaceDE/>
        <w:autoSpaceDN/>
        <w:adjustRightInd/>
        <w:snapToGrid w:val="0"/>
        <w:ind w:left="360"/>
        <w:jc w:val="both"/>
        <w:rPr>
          <w:lang w:val="en-GB"/>
        </w:rPr>
      </w:pPr>
    </w:p>
    <w:p w14:paraId="310D66AE" w14:textId="77777777" w:rsidR="00731BCE" w:rsidRPr="005A6474" w:rsidRDefault="00731BCE" w:rsidP="00932917">
      <w:pPr>
        <w:tabs>
          <w:tab w:val="left" w:pos="0"/>
        </w:tabs>
        <w:suppressAutoHyphens/>
        <w:jc w:val="both"/>
        <w:rPr>
          <w:lang w:val="en-GB"/>
        </w:rPr>
      </w:pPr>
    </w:p>
    <w:p w14:paraId="6A28F3DB" w14:textId="77777777" w:rsidR="00C027B5" w:rsidRPr="005A6474" w:rsidRDefault="00932917" w:rsidP="003A5281">
      <w:pPr>
        <w:ind w:left="720" w:hanging="720"/>
      </w:pPr>
      <w:r w:rsidRPr="005A6474">
        <w:t>5</w:t>
      </w:r>
      <w:r w:rsidR="00731BCE" w:rsidRPr="005A6474">
        <w:t>.1</w:t>
      </w:r>
      <w:r w:rsidR="00670784" w:rsidRPr="005A6474">
        <w:t>1</w:t>
      </w:r>
      <w:r w:rsidR="00731BCE" w:rsidRPr="005A6474">
        <w:tab/>
        <w:t xml:space="preserve">The officers of the Management Committee shall consist of a Chairperson, Vice-Chairperson, Treasurer and Vice-Treasurer elected annually by the Management Committee from amongst its members. </w:t>
      </w:r>
      <w:r w:rsidR="00C027B5" w:rsidRPr="005A6474">
        <w:t>A person may not hold a specific officer position,</w:t>
      </w:r>
      <w:r w:rsidR="00E332F2" w:rsidRPr="005A6474">
        <w:t xml:space="preserve"> </w:t>
      </w:r>
      <w:r w:rsidR="00C027B5" w:rsidRPr="005A6474">
        <w:t>for more than a maximum of 5 consecutive years.</w:t>
      </w:r>
      <w:r w:rsidR="00E332F2" w:rsidRPr="005A6474">
        <w:t xml:space="preserve"> They may serve a second term but there must be a minimum of twelve months between terms.</w:t>
      </w:r>
    </w:p>
    <w:p w14:paraId="401FFFCF" w14:textId="77777777" w:rsidR="00731BCE" w:rsidRPr="005A6474" w:rsidRDefault="00731BCE" w:rsidP="00932917">
      <w:pPr>
        <w:tabs>
          <w:tab w:val="left" w:pos="0"/>
        </w:tabs>
        <w:suppressAutoHyphens/>
        <w:jc w:val="both"/>
        <w:rPr>
          <w:lang w:val="en-GB"/>
        </w:rPr>
      </w:pPr>
    </w:p>
    <w:p w14:paraId="26A58D94" w14:textId="77777777" w:rsidR="00731BCE" w:rsidRPr="005A6474" w:rsidRDefault="00932917" w:rsidP="00932917">
      <w:pPr>
        <w:pStyle w:val="BodyText2"/>
        <w:tabs>
          <w:tab w:val="clear" w:pos="-720"/>
        </w:tabs>
        <w:ind w:left="720" w:hanging="720"/>
        <w:rPr>
          <w:sz w:val="20"/>
          <w:szCs w:val="20"/>
        </w:rPr>
      </w:pPr>
      <w:r w:rsidRPr="005A6474">
        <w:rPr>
          <w:sz w:val="20"/>
          <w:szCs w:val="20"/>
        </w:rPr>
        <w:t>5</w:t>
      </w:r>
      <w:r w:rsidR="00731BCE" w:rsidRPr="005A6474">
        <w:rPr>
          <w:sz w:val="20"/>
          <w:szCs w:val="20"/>
        </w:rPr>
        <w:t>.1</w:t>
      </w:r>
      <w:r w:rsidR="00670784" w:rsidRPr="005A6474">
        <w:rPr>
          <w:sz w:val="20"/>
          <w:szCs w:val="20"/>
        </w:rPr>
        <w:t>2</w:t>
      </w:r>
      <w:r w:rsidR="00731BCE" w:rsidRPr="005A6474">
        <w:rPr>
          <w:sz w:val="20"/>
          <w:szCs w:val="20"/>
        </w:rPr>
        <w:tab/>
        <w:t xml:space="preserve">Where officer positions become vacant during the year, these may be filled for the remainder of </w:t>
      </w:r>
      <w:r w:rsidRPr="005A6474">
        <w:rPr>
          <w:sz w:val="20"/>
          <w:szCs w:val="20"/>
        </w:rPr>
        <w:t xml:space="preserve">  </w:t>
      </w:r>
      <w:r w:rsidR="00731BCE" w:rsidRPr="005A6474">
        <w:rPr>
          <w:sz w:val="20"/>
          <w:szCs w:val="20"/>
        </w:rPr>
        <w:t>the year by the Management Committee in the same manner as the original appointments were made</w:t>
      </w:r>
      <w:r w:rsidR="004C4E4B" w:rsidRPr="005A6474">
        <w:rPr>
          <w:sz w:val="20"/>
          <w:szCs w:val="20"/>
        </w:rPr>
        <w:t xml:space="preserve"> until the next AGM</w:t>
      </w:r>
      <w:r w:rsidR="00731BCE" w:rsidRPr="005A6474">
        <w:rPr>
          <w:sz w:val="20"/>
          <w:szCs w:val="20"/>
        </w:rPr>
        <w:t>.</w:t>
      </w:r>
    </w:p>
    <w:p w14:paraId="38353764" w14:textId="77777777" w:rsidR="00731BCE" w:rsidRPr="005A6474" w:rsidRDefault="00731BCE" w:rsidP="00932917">
      <w:pPr>
        <w:pStyle w:val="BodyText2"/>
        <w:tabs>
          <w:tab w:val="clear" w:pos="-720"/>
          <w:tab w:val="left" w:pos="0"/>
        </w:tabs>
        <w:rPr>
          <w:sz w:val="20"/>
          <w:szCs w:val="20"/>
        </w:rPr>
      </w:pPr>
    </w:p>
    <w:p w14:paraId="6C9ABBE3" w14:textId="77777777" w:rsidR="00932917" w:rsidRPr="005A6474" w:rsidRDefault="00932917" w:rsidP="00876DF6">
      <w:pPr>
        <w:pStyle w:val="BodyText2"/>
        <w:tabs>
          <w:tab w:val="clear" w:pos="-720"/>
          <w:tab w:val="left" w:pos="0"/>
        </w:tabs>
        <w:ind w:left="720" w:hanging="720"/>
        <w:rPr>
          <w:sz w:val="20"/>
          <w:szCs w:val="20"/>
        </w:rPr>
      </w:pPr>
      <w:r w:rsidRPr="005A6474">
        <w:rPr>
          <w:sz w:val="20"/>
          <w:szCs w:val="20"/>
        </w:rPr>
        <w:t>5</w:t>
      </w:r>
      <w:r w:rsidR="00731BCE" w:rsidRPr="005A6474">
        <w:rPr>
          <w:sz w:val="20"/>
          <w:szCs w:val="20"/>
        </w:rPr>
        <w:t>.1</w:t>
      </w:r>
      <w:r w:rsidR="00E332F2" w:rsidRPr="005A6474">
        <w:rPr>
          <w:sz w:val="20"/>
          <w:szCs w:val="20"/>
        </w:rPr>
        <w:t>3</w:t>
      </w:r>
      <w:r w:rsidR="00E332F2" w:rsidRPr="005A6474">
        <w:rPr>
          <w:sz w:val="20"/>
          <w:szCs w:val="20"/>
        </w:rPr>
        <w:tab/>
      </w:r>
      <w:r w:rsidR="00731BCE" w:rsidRPr="005A6474">
        <w:rPr>
          <w:sz w:val="20"/>
          <w:szCs w:val="20"/>
        </w:rPr>
        <w:t xml:space="preserve">The Management Committee shall be responsible for ensuring that </w:t>
      </w:r>
      <w:r w:rsidR="00E332F2" w:rsidRPr="005A6474">
        <w:rPr>
          <w:sz w:val="20"/>
          <w:szCs w:val="20"/>
        </w:rPr>
        <w:t xml:space="preserve">the Centre </w:t>
      </w:r>
      <w:r w:rsidR="00731BCE" w:rsidRPr="005A6474">
        <w:rPr>
          <w:sz w:val="20"/>
          <w:szCs w:val="20"/>
        </w:rPr>
        <w:t xml:space="preserve">carries out its full range </w:t>
      </w:r>
      <w:r w:rsidRPr="005A6474">
        <w:rPr>
          <w:sz w:val="20"/>
          <w:szCs w:val="20"/>
        </w:rPr>
        <w:t>of functions in an effective and efficient manner and that the terms of Guidelines, the Financial Procedures and any other Circulars, terms and conditions relevant to the Centre, notified by the</w:t>
      </w:r>
      <w:r w:rsidR="00876DF6" w:rsidRPr="005A6474">
        <w:rPr>
          <w:sz w:val="20"/>
          <w:szCs w:val="20"/>
        </w:rPr>
        <w:t xml:space="preserve"> </w:t>
      </w:r>
      <w:r w:rsidR="001A4210" w:rsidRPr="005A6474">
        <w:rPr>
          <w:sz w:val="20"/>
          <w:szCs w:val="20"/>
        </w:rPr>
        <w:t xml:space="preserve">DES, </w:t>
      </w:r>
      <w:r w:rsidRPr="005A6474">
        <w:rPr>
          <w:sz w:val="20"/>
          <w:szCs w:val="20"/>
        </w:rPr>
        <w:t>ar</w:t>
      </w:r>
      <w:r w:rsidR="00876DF6" w:rsidRPr="005A6474">
        <w:rPr>
          <w:sz w:val="20"/>
          <w:szCs w:val="20"/>
        </w:rPr>
        <w:t xml:space="preserve">e </w:t>
      </w:r>
      <w:r w:rsidR="003A5281" w:rsidRPr="005A6474">
        <w:rPr>
          <w:sz w:val="20"/>
          <w:szCs w:val="20"/>
        </w:rPr>
        <w:t xml:space="preserve">duly </w:t>
      </w:r>
      <w:r w:rsidRPr="005A6474">
        <w:rPr>
          <w:sz w:val="20"/>
          <w:szCs w:val="20"/>
        </w:rPr>
        <w:t xml:space="preserve">observed. </w:t>
      </w:r>
      <w:r w:rsidR="003A5281" w:rsidRPr="005A6474">
        <w:rPr>
          <w:sz w:val="20"/>
          <w:szCs w:val="20"/>
        </w:rPr>
        <w:t>B</w:t>
      </w:r>
      <w:r w:rsidRPr="005A6474">
        <w:rPr>
          <w:sz w:val="20"/>
          <w:szCs w:val="20"/>
        </w:rPr>
        <w:t xml:space="preserve">reaches of the Guidelines should be brought to the attention of the </w:t>
      </w:r>
      <w:r w:rsidR="001A4210" w:rsidRPr="005A6474">
        <w:rPr>
          <w:sz w:val="20"/>
          <w:szCs w:val="20"/>
        </w:rPr>
        <w:t xml:space="preserve">DES </w:t>
      </w:r>
      <w:r w:rsidRPr="005A6474">
        <w:rPr>
          <w:sz w:val="20"/>
          <w:szCs w:val="20"/>
        </w:rPr>
        <w:t>as soon as possible.</w:t>
      </w:r>
      <w:r w:rsidR="00E332F2" w:rsidRPr="005A6474">
        <w:rPr>
          <w:sz w:val="20"/>
          <w:szCs w:val="20"/>
        </w:rPr>
        <w:t xml:space="preserve"> </w:t>
      </w:r>
    </w:p>
    <w:p w14:paraId="0726D506" w14:textId="77777777" w:rsidR="00731BCE" w:rsidRPr="005A6474" w:rsidRDefault="00932917" w:rsidP="003C7F3B">
      <w:pPr>
        <w:pStyle w:val="BodyTextIndent3"/>
        <w:tabs>
          <w:tab w:val="clear" w:pos="-720"/>
          <w:tab w:val="left" w:pos="720"/>
        </w:tabs>
        <w:ind w:left="0" w:firstLine="0"/>
      </w:pPr>
      <w:r w:rsidRPr="005A6474">
        <w:rPr>
          <w:sz w:val="20"/>
          <w:szCs w:val="20"/>
        </w:rPr>
        <w:tab/>
      </w:r>
    </w:p>
    <w:p w14:paraId="77C70DD6" w14:textId="77777777" w:rsidR="004C4E4B" w:rsidRPr="005A6474" w:rsidRDefault="00932917" w:rsidP="004E57B1">
      <w:pPr>
        <w:tabs>
          <w:tab w:val="left" w:pos="0"/>
        </w:tabs>
        <w:suppressAutoHyphens/>
        <w:ind w:left="720" w:hanging="720"/>
        <w:jc w:val="both"/>
        <w:rPr>
          <w:lang w:val="en-GB"/>
        </w:rPr>
      </w:pPr>
      <w:r w:rsidRPr="005A6474">
        <w:rPr>
          <w:lang w:val="en-GB"/>
        </w:rPr>
        <w:t>5</w:t>
      </w:r>
      <w:r w:rsidR="00731BCE" w:rsidRPr="005A6474">
        <w:rPr>
          <w:lang w:val="en-GB"/>
        </w:rPr>
        <w:t>.1</w:t>
      </w:r>
      <w:r w:rsidR="00876DF6" w:rsidRPr="005A6474">
        <w:rPr>
          <w:lang w:val="en-GB"/>
        </w:rPr>
        <w:t>4</w:t>
      </w:r>
      <w:r w:rsidR="00731BCE" w:rsidRPr="005A6474">
        <w:rPr>
          <w:lang w:val="en-GB"/>
        </w:rPr>
        <w:tab/>
        <w:t>The Management Committee shall meet a minimum of six times each year and will decide the frequency of its meetings.</w:t>
      </w:r>
      <w:r w:rsidR="004E57B1" w:rsidRPr="005A6474">
        <w:rPr>
          <w:lang w:val="en-GB"/>
        </w:rPr>
        <w:t xml:space="preserve"> </w:t>
      </w:r>
    </w:p>
    <w:p w14:paraId="2A6AAF99" w14:textId="77777777" w:rsidR="004C4E4B" w:rsidRPr="005A6474" w:rsidRDefault="004C4E4B" w:rsidP="00932917">
      <w:pPr>
        <w:tabs>
          <w:tab w:val="left" w:pos="0"/>
        </w:tabs>
        <w:suppressAutoHyphens/>
        <w:jc w:val="both"/>
        <w:rPr>
          <w:lang w:val="en-GB"/>
        </w:rPr>
      </w:pPr>
    </w:p>
    <w:p w14:paraId="59DF46F0" w14:textId="77777777" w:rsidR="00D642B8" w:rsidRPr="005A6474" w:rsidRDefault="00D642B8" w:rsidP="00D642B8">
      <w:pPr>
        <w:pStyle w:val="BodyTextIndent3"/>
        <w:tabs>
          <w:tab w:val="clear" w:pos="-720"/>
          <w:tab w:val="left" w:pos="0"/>
        </w:tabs>
        <w:ind w:left="0" w:firstLine="0"/>
        <w:rPr>
          <w:sz w:val="20"/>
          <w:szCs w:val="20"/>
        </w:rPr>
      </w:pPr>
      <w:r w:rsidRPr="005A6474">
        <w:rPr>
          <w:sz w:val="20"/>
          <w:szCs w:val="20"/>
        </w:rPr>
        <w:t>5.1</w:t>
      </w:r>
      <w:r w:rsidR="00A6537C" w:rsidRPr="005A6474">
        <w:rPr>
          <w:sz w:val="20"/>
          <w:szCs w:val="20"/>
        </w:rPr>
        <w:t>5</w:t>
      </w:r>
      <w:r w:rsidRPr="005A6474">
        <w:rPr>
          <w:sz w:val="20"/>
          <w:szCs w:val="20"/>
        </w:rPr>
        <w:tab/>
        <w:t xml:space="preserve">Centre General policy will be defined by the Management Committee. </w:t>
      </w:r>
    </w:p>
    <w:p w14:paraId="65B15487" w14:textId="77777777" w:rsidR="004E57B1" w:rsidRDefault="004E57B1">
      <w:pPr>
        <w:tabs>
          <w:tab w:val="left" w:pos="0"/>
        </w:tabs>
        <w:suppressAutoHyphens/>
        <w:jc w:val="both"/>
        <w:rPr>
          <w:b/>
          <w:bCs/>
          <w:lang w:val="en-GB"/>
        </w:rPr>
      </w:pPr>
    </w:p>
    <w:p w14:paraId="5F04BC19" w14:textId="77777777" w:rsidR="00940729" w:rsidRDefault="00940729">
      <w:pPr>
        <w:tabs>
          <w:tab w:val="left" w:pos="0"/>
        </w:tabs>
        <w:suppressAutoHyphens/>
        <w:jc w:val="both"/>
        <w:rPr>
          <w:b/>
          <w:bCs/>
          <w:lang w:val="en-GB"/>
        </w:rPr>
      </w:pPr>
    </w:p>
    <w:p w14:paraId="53B0EAFD" w14:textId="77777777" w:rsidR="00940729" w:rsidRDefault="00940729">
      <w:pPr>
        <w:tabs>
          <w:tab w:val="left" w:pos="0"/>
        </w:tabs>
        <w:suppressAutoHyphens/>
        <w:jc w:val="both"/>
        <w:rPr>
          <w:b/>
          <w:bCs/>
          <w:lang w:val="en-GB"/>
        </w:rPr>
      </w:pPr>
    </w:p>
    <w:p w14:paraId="4533D8EE" w14:textId="77777777" w:rsidR="00731BCE" w:rsidRPr="005A6474" w:rsidRDefault="004C4E4B">
      <w:pPr>
        <w:tabs>
          <w:tab w:val="left" w:pos="0"/>
        </w:tabs>
        <w:suppressAutoHyphens/>
        <w:jc w:val="both"/>
        <w:rPr>
          <w:lang w:val="en-GB"/>
        </w:rPr>
      </w:pPr>
      <w:r w:rsidRPr="005A6474">
        <w:rPr>
          <w:b/>
          <w:bCs/>
          <w:lang w:val="en-GB"/>
        </w:rPr>
        <w:t>6</w:t>
      </w:r>
      <w:r w:rsidR="00731BCE" w:rsidRPr="005A6474">
        <w:rPr>
          <w:b/>
          <w:bCs/>
          <w:lang w:val="en-GB"/>
        </w:rPr>
        <w:t>.</w:t>
      </w:r>
      <w:r w:rsidR="00731BCE" w:rsidRPr="005A6474">
        <w:rPr>
          <w:b/>
          <w:bCs/>
          <w:lang w:val="en-GB"/>
        </w:rPr>
        <w:tab/>
        <w:t xml:space="preserve">Director </w:t>
      </w:r>
    </w:p>
    <w:p w14:paraId="71160750" w14:textId="77777777" w:rsidR="00731BCE" w:rsidRPr="005A6474" w:rsidRDefault="00731BCE">
      <w:pPr>
        <w:tabs>
          <w:tab w:val="left" w:pos="0"/>
        </w:tabs>
        <w:suppressAutoHyphens/>
        <w:jc w:val="both"/>
        <w:rPr>
          <w:lang w:val="en-GB"/>
        </w:rPr>
      </w:pPr>
      <w:r w:rsidRPr="005A6474">
        <w:rPr>
          <w:lang w:val="en-GB"/>
        </w:rPr>
        <w:t> </w:t>
      </w:r>
    </w:p>
    <w:p w14:paraId="752374A1" w14:textId="77777777" w:rsidR="009A2C96" w:rsidRPr="005A6474" w:rsidRDefault="004C4E4B" w:rsidP="009A2C96">
      <w:pPr>
        <w:tabs>
          <w:tab w:val="left" w:pos="0"/>
        </w:tabs>
        <w:suppressAutoHyphens/>
        <w:ind w:left="720" w:hanging="720"/>
        <w:jc w:val="both"/>
        <w:rPr>
          <w:lang w:val="en-GB"/>
        </w:rPr>
      </w:pPr>
      <w:r w:rsidRPr="005A6474">
        <w:rPr>
          <w:lang w:val="en-GB"/>
        </w:rPr>
        <w:t>6</w:t>
      </w:r>
      <w:r w:rsidR="00731BCE" w:rsidRPr="005A6474">
        <w:rPr>
          <w:lang w:val="en-GB"/>
        </w:rPr>
        <w:t>.1</w:t>
      </w:r>
      <w:r w:rsidR="00731BCE" w:rsidRPr="005A6474">
        <w:rPr>
          <w:lang w:val="en-GB"/>
        </w:rPr>
        <w:tab/>
        <w:t xml:space="preserve">The Director will be chief executive of the Centre and will be responsible to the Management Committee. The Director, in conjunction with the officers of the committee, will have responsibility for day-to-day management of the Centre and its operations, in accordance </w:t>
      </w:r>
      <w:r w:rsidR="00731BCE" w:rsidRPr="005A6474">
        <w:rPr>
          <w:lang w:val="en-GB"/>
        </w:rPr>
        <w:tab/>
        <w:t xml:space="preserve">with the ‘Guidelines, the Financial Procedures for Centres and other Circulars’ as may be issued from time to time by </w:t>
      </w:r>
      <w:proofErr w:type="gramStart"/>
      <w:r w:rsidR="009A2C96" w:rsidRPr="005A6474">
        <w:rPr>
          <w:lang w:val="en-GB"/>
        </w:rPr>
        <w:t>DES</w:t>
      </w:r>
      <w:proofErr w:type="gramEnd"/>
      <w:r w:rsidR="009A2C96" w:rsidRPr="005A6474">
        <w:rPr>
          <w:lang w:val="en-GB"/>
        </w:rPr>
        <w:t xml:space="preserve">  </w:t>
      </w:r>
    </w:p>
    <w:p w14:paraId="6C3E4C55" w14:textId="77777777" w:rsidR="009A2C96" w:rsidRPr="005A6474" w:rsidRDefault="009A2C96" w:rsidP="009A2C96">
      <w:pPr>
        <w:tabs>
          <w:tab w:val="left" w:pos="0"/>
        </w:tabs>
        <w:suppressAutoHyphens/>
        <w:ind w:left="720" w:hanging="720"/>
        <w:jc w:val="both"/>
        <w:rPr>
          <w:lang w:val="en-GB"/>
        </w:rPr>
      </w:pPr>
    </w:p>
    <w:p w14:paraId="2D033EDC" w14:textId="77777777" w:rsidR="009A2C96" w:rsidRPr="005A6474" w:rsidRDefault="009A2C96" w:rsidP="009A2C96">
      <w:pPr>
        <w:tabs>
          <w:tab w:val="left" w:pos="0"/>
        </w:tabs>
        <w:suppressAutoHyphens/>
        <w:ind w:left="720" w:hanging="720"/>
        <w:jc w:val="both"/>
        <w:rPr>
          <w:lang w:val="en-GB"/>
        </w:rPr>
      </w:pPr>
      <w:r w:rsidRPr="005A6474">
        <w:rPr>
          <w:lang w:val="en-GB"/>
        </w:rPr>
        <w:t>6.2</w:t>
      </w:r>
      <w:r w:rsidRPr="005A6474">
        <w:rPr>
          <w:lang w:val="en-GB"/>
        </w:rPr>
        <w:tab/>
        <w:t>The Director of the Centre shall be appointed by the Management Committee in accordance with DES regulations. The job description and duties will be determined by the Management Committee.</w:t>
      </w:r>
    </w:p>
    <w:p w14:paraId="708F39A3" w14:textId="77777777" w:rsidR="00731BCE" w:rsidRPr="005A6474" w:rsidRDefault="00731BCE">
      <w:pPr>
        <w:tabs>
          <w:tab w:val="left" w:pos="0"/>
        </w:tabs>
        <w:suppressAutoHyphens/>
        <w:ind w:left="720" w:hanging="720"/>
        <w:jc w:val="both"/>
        <w:rPr>
          <w:lang w:val="en-GB"/>
        </w:rPr>
      </w:pPr>
    </w:p>
    <w:p w14:paraId="41A31980" w14:textId="77777777" w:rsidR="00731BCE" w:rsidRPr="005A6474" w:rsidRDefault="00731BCE">
      <w:pPr>
        <w:tabs>
          <w:tab w:val="left" w:pos="0"/>
        </w:tabs>
        <w:suppressAutoHyphens/>
        <w:jc w:val="both"/>
        <w:rPr>
          <w:lang w:val="en-GB"/>
        </w:rPr>
      </w:pPr>
      <w:r w:rsidRPr="005A6474">
        <w:rPr>
          <w:lang w:val="en-GB"/>
        </w:rPr>
        <w:t> </w:t>
      </w:r>
    </w:p>
    <w:p w14:paraId="291623EF" w14:textId="77777777" w:rsidR="00731BCE" w:rsidRPr="005A6474" w:rsidRDefault="003A5281" w:rsidP="003A5281">
      <w:pPr>
        <w:tabs>
          <w:tab w:val="left" w:pos="0"/>
        </w:tabs>
        <w:suppressAutoHyphens/>
        <w:ind w:left="720" w:hanging="720"/>
        <w:jc w:val="both"/>
        <w:rPr>
          <w:lang w:val="en-GB"/>
        </w:rPr>
      </w:pPr>
      <w:r w:rsidRPr="005A6474">
        <w:rPr>
          <w:lang w:val="en-GB"/>
        </w:rPr>
        <w:t>6.3</w:t>
      </w:r>
      <w:r w:rsidR="00731BCE" w:rsidRPr="005A6474">
        <w:rPr>
          <w:lang w:val="en-GB"/>
        </w:rPr>
        <w:tab/>
        <w:t xml:space="preserve">Where the post of Director is vacated for any reason a successor will be appointed in accordance with </w:t>
      </w:r>
      <w:r w:rsidRPr="005A6474">
        <w:rPr>
          <w:lang w:val="en-GB"/>
        </w:rPr>
        <w:t>DES regulations.</w:t>
      </w:r>
    </w:p>
    <w:p w14:paraId="516D58E5" w14:textId="77777777" w:rsidR="00731BCE" w:rsidRPr="005A6474" w:rsidRDefault="00731BCE">
      <w:pPr>
        <w:tabs>
          <w:tab w:val="left" w:pos="0"/>
        </w:tabs>
        <w:suppressAutoHyphens/>
        <w:jc w:val="both"/>
        <w:rPr>
          <w:lang w:val="en-GB"/>
        </w:rPr>
      </w:pPr>
      <w:r w:rsidRPr="005A6474">
        <w:rPr>
          <w:lang w:val="en-GB"/>
        </w:rPr>
        <w:t> </w:t>
      </w:r>
    </w:p>
    <w:p w14:paraId="6AF8378F" w14:textId="77777777" w:rsidR="00731BCE" w:rsidRPr="005A6474" w:rsidRDefault="003A5281" w:rsidP="003A5281">
      <w:pPr>
        <w:tabs>
          <w:tab w:val="left" w:pos="0"/>
        </w:tabs>
        <w:suppressAutoHyphens/>
        <w:ind w:left="720" w:hanging="720"/>
        <w:jc w:val="both"/>
        <w:rPr>
          <w:lang w:val="en-GB"/>
        </w:rPr>
      </w:pPr>
      <w:r w:rsidRPr="005A6474">
        <w:rPr>
          <w:lang w:val="en-GB"/>
        </w:rPr>
        <w:t>6.4</w:t>
      </w:r>
      <w:r w:rsidR="00731BCE" w:rsidRPr="005A6474">
        <w:rPr>
          <w:lang w:val="en-GB"/>
        </w:rPr>
        <w:tab/>
        <w:t xml:space="preserve">The remuneration and other conditions of appointment of a Director will be as approved </w:t>
      </w:r>
      <w:r w:rsidR="00731BCE" w:rsidRPr="005A6474">
        <w:rPr>
          <w:lang w:val="en-GB"/>
        </w:rPr>
        <w:tab/>
        <w:t xml:space="preserve">from time to time by the </w:t>
      </w:r>
      <w:r w:rsidR="00A6537C" w:rsidRPr="005A6474">
        <w:rPr>
          <w:lang w:val="en-GB"/>
        </w:rPr>
        <w:t>D</w:t>
      </w:r>
      <w:r w:rsidR="009A2C96" w:rsidRPr="005A6474">
        <w:rPr>
          <w:lang w:val="en-GB"/>
        </w:rPr>
        <w:t>ES</w:t>
      </w:r>
      <w:r w:rsidR="00731BCE" w:rsidRPr="005A6474">
        <w:rPr>
          <w:lang w:val="en-GB"/>
        </w:rPr>
        <w:t>, with the agreement of the Minister for Finance.</w:t>
      </w:r>
    </w:p>
    <w:p w14:paraId="4F785824" w14:textId="77777777" w:rsidR="00731BCE" w:rsidRPr="005A6474" w:rsidRDefault="00731BCE">
      <w:pPr>
        <w:tabs>
          <w:tab w:val="left" w:pos="0"/>
        </w:tabs>
        <w:suppressAutoHyphens/>
        <w:jc w:val="both"/>
        <w:rPr>
          <w:lang w:val="en-GB"/>
        </w:rPr>
      </w:pPr>
      <w:r w:rsidRPr="005A6474">
        <w:rPr>
          <w:lang w:val="en-GB"/>
        </w:rPr>
        <w:t> </w:t>
      </w:r>
    </w:p>
    <w:p w14:paraId="56DA4C32" w14:textId="77777777" w:rsidR="00771B0E" w:rsidRPr="005A6474" w:rsidRDefault="00731BCE" w:rsidP="004E57B1">
      <w:pPr>
        <w:tabs>
          <w:tab w:val="left" w:pos="0"/>
        </w:tabs>
        <w:suppressAutoHyphens/>
        <w:ind w:left="720" w:hanging="720"/>
        <w:jc w:val="both"/>
        <w:rPr>
          <w:b/>
          <w:bCs/>
          <w:lang w:val="en-GB"/>
        </w:rPr>
      </w:pPr>
      <w:r w:rsidRPr="005A6474">
        <w:rPr>
          <w:lang w:val="en-GB"/>
        </w:rPr>
        <w:tab/>
      </w:r>
      <w:r w:rsidRPr="005A6474">
        <w:rPr>
          <w:b/>
          <w:bCs/>
          <w:lang w:val="en-GB"/>
        </w:rPr>
        <w:t> </w:t>
      </w:r>
    </w:p>
    <w:p w14:paraId="0FAA0251" w14:textId="77777777" w:rsidR="00771B0E" w:rsidRPr="005A6474" w:rsidRDefault="00771B0E">
      <w:pPr>
        <w:tabs>
          <w:tab w:val="left" w:pos="0"/>
        </w:tabs>
        <w:suppressAutoHyphens/>
        <w:jc w:val="both"/>
        <w:rPr>
          <w:b/>
          <w:bCs/>
          <w:lang w:val="en-GB"/>
        </w:rPr>
      </w:pPr>
    </w:p>
    <w:p w14:paraId="0827A356" w14:textId="77777777" w:rsidR="00731BCE" w:rsidRPr="005A6474" w:rsidRDefault="004C4E4B">
      <w:pPr>
        <w:tabs>
          <w:tab w:val="left" w:pos="0"/>
        </w:tabs>
        <w:suppressAutoHyphens/>
        <w:jc w:val="both"/>
        <w:rPr>
          <w:lang w:val="en-GB"/>
        </w:rPr>
      </w:pPr>
      <w:r w:rsidRPr="005A6474">
        <w:rPr>
          <w:b/>
          <w:bCs/>
          <w:lang w:val="en-GB"/>
        </w:rPr>
        <w:t>7</w:t>
      </w:r>
      <w:r w:rsidR="00731BCE" w:rsidRPr="005A6474">
        <w:rPr>
          <w:b/>
          <w:bCs/>
          <w:lang w:val="en-GB"/>
        </w:rPr>
        <w:t>.</w:t>
      </w:r>
      <w:r w:rsidR="00731BCE" w:rsidRPr="005A6474">
        <w:rPr>
          <w:b/>
          <w:bCs/>
          <w:lang w:val="en-GB"/>
        </w:rPr>
        <w:tab/>
        <w:t>Annual General Meeting and Other</w:t>
      </w:r>
      <w:r w:rsidR="00731BCE" w:rsidRPr="005A6474">
        <w:rPr>
          <w:lang w:val="en-GB"/>
        </w:rPr>
        <w:t xml:space="preserve"> </w:t>
      </w:r>
      <w:r w:rsidR="00731BCE" w:rsidRPr="005A6474">
        <w:rPr>
          <w:b/>
          <w:bCs/>
          <w:lang w:val="en-GB"/>
        </w:rPr>
        <w:t>Meetings</w:t>
      </w:r>
    </w:p>
    <w:p w14:paraId="73B1DFC6" w14:textId="77777777" w:rsidR="00731BCE" w:rsidRPr="005A6474" w:rsidRDefault="00731BCE">
      <w:pPr>
        <w:tabs>
          <w:tab w:val="left" w:pos="0"/>
        </w:tabs>
        <w:suppressAutoHyphens/>
        <w:jc w:val="both"/>
        <w:rPr>
          <w:lang w:val="en-GB"/>
        </w:rPr>
      </w:pPr>
      <w:r w:rsidRPr="005A6474">
        <w:rPr>
          <w:lang w:val="en-GB"/>
        </w:rPr>
        <w:t> </w:t>
      </w:r>
    </w:p>
    <w:p w14:paraId="09E29E5A" w14:textId="77777777" w:rsidR="00932917" w:rsidRPr="005A6474" w:rsidRDefault="002C7110" w:rsidP="002C7110">
      <w:pPr>
        <w:pStyle w:val="BodyTextIndent3"/>
        <w:numPr>
          <w:ilvl w:val="1"/>
          <w:numId w:val="33"/>
        </w:numPr>
        <w:tabs>
          <w:tab w:val="clear" w:pos="-720"/>
          <w:tab w:val="left" w:pos="0"/>
        </w:tabs>
        <w:ind w:left="567" w:hanging="567"/>
        <w:rPr>
          <w:sz w:val="20"/>
          <w:szCs w:val="20"/>
        </w:rPr>
      </w:pPr>
      <w:r w:rsidRPr="005A6474">
        <w:rPr>
          <w:sz w:val="20"/>
          <w:szCs w:val="20"/>
        </w:rPr>
        <w:t xml:space="preserve"> </w:t>
      </w:r>
      <w:r w:rsidR="004C4E4B" w:rsidRPr="005A6474">
        <w:rPr>
          <w:sz w:val="20"/>
          <w:szCs w:val="20"/>
        </w:rPr>
        <w:t>An a</w:t>
      </w:r>
      <w:r w:rsidR="00731BCE" w:rsidRPr="005A6474">
        <w:rPr>
          <w:sz w:val="20"/>
          <w:szCs w:val="20"/>
        </w:rPr>
        <w:t xml:space="preserve">nnual general meeting shall be held </w:t>
      </w:r>
      <w:r w:rsidR="004E57B1">
        <w:rPr>
          <w:sz w:val="20"/>
          <w:szCs w:val="20"/>
        </w:rPr>
        <w:t>no later than</w:t>
      </w:r>
      <w:r w:rsidR="00731BCE" w:rsidRPr="005A6474">
        <w:rPr>
          <w:sz w:val="20"/>
          <w:szCs w:val="20"/>
        </w:rPr>
        <w:t xml:space="preserve"> the end of </w:t>
      </w:r>
      <w:r w:rsidR="004E57B1">
        <w:rPr>
          <w:sz w:val="20"/>
          <w:szCs w:val="20"/>
        </w:rPr>
        <w:t>June</w:t>
      </w:r>
      <w:r w:rsidR="00731BCE" w:rsidRPr="005A6474">
        <w:rPr>
          <w:sz w:val="20"/>
          <w:szCs w:val="20"/>
        </w:rPr>
        <w:t xml:space="preserve"> each year. </w:t>
      </w:r>
      <w:r w:rsidR="009A2C96" w:rsidRPr="005A6474">
        <w:rPr>
          <w:sz w:val="20"/>
          <w:szCs w:val="20"/>
        </w:rPr>
        <w:t>All members are entitled to attend.</w:t>
      </w:r>
    </w:p>
    <w:p w14:paraId="55E19A11" w14:textId="77777777" w:rsidR="00932917" w:rsidRPr="005A6474" w:rsidRDefault="00932917">
      <w:pPr>
        <w:pStyle w:val="BodyTextIndent3"/>
        <w:tabs>
          <w:tab w:val="clear" w:pos="-720"/>
          <w:tab w:val="left" w:pos="0"/>
        </w:tabs>
        <w:ind w:left="0" w:firstLine="0"/>
        <w:rPr>
          <w:sz w:val="20"/>
          <w:szCs w:val="20"/>
        </w:rPr>
      </w:pPr>
    </w:p>
    <w:p w14:paraId="4AE060EE" w14:textId="77777777" w:rsidR="00731BCE" w:rsidRPr="005A6474" w:rsidRDefault="00731BCE">
      <w:pPr>
        <w:pStyle w:val="BodyTextIndent3"/>
        <w:tabs>
          <w:tab w:val="clear" w:pos="-720"/>
          <w:tab w:val="left" w:pos="0"/>
        </w:tabs>
        <w:ind w:left="0" w:firstLine="0"/>
        <w:rPr>
          <w:sz w:val="20"/>
          <w:szCs w:val="20"/>
        </w:rPr>
      </w:pPr>
      <w:r w:rsidRPr="005A6474">
        <w:rPr>
          <w:sz w:val="20"/>
          <w:szCs w:val="20"/>
        </w:rPr>
        <w:tab/>
      </w:r>
    </w:p>
    <w:p w14:paraId="1CF373BD" w14:textId="77777777" w:rsidR="00731BCE" w:rsidRPr="005A6474" w:rsidRDefault="00932917">
      <w:pPr>
        <w:pStyle w:val="BodyTextIndent3"/>
        <w:tabs>
          <w:tab w:val="clear" w:pos="-720"/>
          <w:tab w:val="left" w:pos="720"/>
        </w:tabs>
        <w:rPr>
          <w:sz w:val="20"/>
          <w:szCs w:val="20"/>
        </w:rPr>
      </w:pPr>
      <w:r w:rsidRPr="005A6474">
        <w:rPr>
          <w:sz w:val="20"/>
          <w:szCs w:val="20"/>
        </w:rPr>
        <w:t>7</w:t>
      </w:r>
      <w:r w:rsidR="00731BCE" w:rsidRPr="005A6474">
        <w:rPr>
          <w:sz w:val="20"/>
          <w:szCs w:val="20"/>
        </w:rPr>
        <w:t>.</w:t>
      </w:r>
      <w:r w:rsidR="00A6537C" w:rsidRPr="005A6474">
        <w:rPr>
          <w:sz w:val="20"/>
          <w:szCs w:val="20"/>
        </w:rPr>
        <w:t>2</w:t>
      </w:r>
      <w:r w:rsidR="00731BCE" w:rsidRPr="005A6474">
        <w:rPr>
          <w:sz w:val="20"/>
          <w:szCs w:val="20"/>
        </w:rPr>
        <w:tab/>
      </w:r>
      <w:r w:rsidR="00D642B8" w:rsidRPr="005A6474">
        <w:rPr>
          <w:sz w:val="20"/>
          <w:szCs w:val="20"/>
        </w:rPr>
        <w:t>Members can put forward m</w:t>
      </w:r>
      <w:r w:rsidR="00731BCE" w:rsidRPr="005A6474">
        <w:rPr>
          <w:sz w:val="20"/>
          <w:szCs w:val="20"/>
        </w:rPr>
        <w:t xml:space="preserve">otions </w:t>
      </w:r>
      <w:r w:rsidR="005835FE" w:rsidRPr="005A6474">
        <w:rPr>
          <w:sz w:val="20"/>
          <w:szCs w:val="20"/>
        </w:rPr>
        <w:t xml:space="preserve">to the AGM for change of policy to be considered by the Management Committee. Such motions require a simple majority. Motions that </w:t>
      </w:r>
      <w:r w:rsidR="00731BCE" w:rsidRPr="005A6474">
        <w:rPr>
          <w:sz w:val="20"/>
          <w:szCs w:val="20"/>
        </w:rPr>
        <w:t xml:space="preserve">propose alterations to the constitution </w:t>
      </w:r>
      <w:r w:rsidR="005835FE" w:rsidRPr="005A6474">
        <w:rPr>
          <w:sz w:val="20"/>
          <w:szCs w:val="20"/>
        </w:rPr>
        <w:t xml:space="preserve">require a two thirds majority. All motions must be submitted </w:t>
      </w:r>
      <w:r w:rsidR="00731BCE" w:rsidRPr="005A6474">
        <w:rPr>
          <w:sz w:val="20"/>
          <w:szCs w:val="20"/>
        </w:rPr>
        <w:t xml:space="preserve">at least </w:t>
      </w:r>
      <w:r w:rsidR="00017CA8" w:rsidRPr="005A6474">
        <w:rPr>
          <w:sz w:val="20"/>
          <w:szCs w:val="20"/>
        </w:rPr>
        <w:t xml:space="preserve">28 days </w:t>
      </w:r>
      <w:r w:rsidR="00731BCE" w:rsidRPr="005A6474">
        <w:rPr>
          <w:sz w:val="20"/>
          <w:szCs w:val="20"/>
        </w:rPr>
        <w:t>before the date of the AGM.</w:t>
      </w:r>
    </w:p>
    <w:p w14:paraId="42ABD501" w14:textId="77777777" w:rsidR="00731BCE" w:rsidRPr="005A6474" w:rsidRDefault="00731BCE">
      <w:pPr>
        <w:pStyle w:val="BodyTextIndent3"/>
        <w:tabs>
          <w:tab w:val="clear" w:pos="-720"/>
          <w:tab w:val="left" w:pos="720"/>
        </w:tabs>
        <w:ind w:left="0" w:firstLine="0"/>
        <w:rPr>
          <w:sz w:val="20"/>
          <w:szCs w:val="20"/>
        </w:rPr>
      </w:pPr>
    </w:p>
    <w:p w14:paraId="55175BCE" w14:textId="77777777" w:rsidR="00731BCE" w:rsidRPr="005A6474" w:rsidRDefault="00A6537C">
      <w:pPr>
        <w:pStyle w:val="BodyTextIndent3"/>
        <w:tabs>
          <w:tab w:val="clear" w:pos="-720"/>
          <w:tab w:val="left" w:pos="720"/>
        </w:tabs>
        <w:rPr>
          <w:strike/>
          <w:sz w:val="20"/>
          <w:szCs w:val="20"/>
        </w:rPr>
      </w:pPr>
      <w:r w:rsidRPr="005A6474">
        <w:rPr>
          <w:sz w:val="20"/>
          <w:szCs w:val="20"/>
        </w:rPr>
        <w:t>7.3</w:t>
      </w:r>
      <w:r w:rsidRPr="005A6474">
        <w:rPr>
          <w:sz w:val="20"/>
          <w:szCs w:val="20"/>
        </w:rPr>
        <w:tab/>
        <w:t>All motions must be submitted in writing to the Director.</w:t>
      </w:r>
    </w:p>
    <w:p w14:paraId="7C29E2DF" w14:textId="77777777" w:rsidR="00731BCE" w:rsidRPr="005A6474" w:rsidRDefault="00731BCE">
      <w:pPr>
        <w:pStyle w:val="BodyTextIndent3"/>
        <w:tabs>
          <w:tab w:val="clear" w:pos="-720"/>
          <w:tab w:val="left" w:pos="720"/>
        </w:tabs>
        <w:rPr>
          <w:sz w:val="20"/>
          <w:szCs w:val="20"/>
        </w:rPr>
      </w:pPr>
    </w:p>
    <w:p w14:paraId="6DF17A92" w14:textId="77777777" w:rsidR="00731BCE" w:rsidRPr="005A6474" w:rsidRDefault="00932917">
      <w:pPr>
        <w:pStyle w:val="BodyTextIndent3"/>
        <w:tabs>
          <w:tab w:val="clear" w:pos="-720"/>
          <w:tab w:val="left" w:pos="0"/>
        </w:tabs>
        <w:ind w:left="0" w:firstLine="0"/>
        <w:rPr>
          <w:sz w:val="20"/>
          <w:szCs w:val="20"/>
        </w:rPr>
      </w:pPr>
      <w:r w:rsidRPr="005A6474">
        <w:rPr>
          <w:sz w:val="20"/>
          <w:szCs w:val="20"/>
        </w:rPr>
        <w:t>7</w:t>
      </w:r>
      <w:r w:rsidR="00731BCE" w:rsidRPr="005A6474">
        <w:rPr>
          <w:sz w:val="20"/>
          <w:szCs w:val="20"/>
        </w:rPr>
        <w:t>.</w:t>
      </w:r>
      <w:r w:rsidR="005835FE" w:rsidRPr="005A6474">
        <w:rPr>
          <w:sz w:val="20"/>
          <w:szCs w:val="20"/>
        </w:rPr>
        <w:t>4</w:t>
      </w:r>
      <w:r w:rsidR="00731BCE" w:rsidRPr="005A6474">
        <w:rPr>
          <w:sz w:val="20"/>
          <w:szCs w:val="20"/>
        </w:rPr>
        <w:tab/>
        <w:t>The following business shall be transacted at the annual general meeting:</w:t>
      </w:r>
    </w:p>
    <w:p w14:paraId="63F83317" w14:textId="77777777" w:rsidR="00731BCE" w:rsidRPr="005A6474" w:rsidRDefault="00731BCE">
      <w:pPr>
        <w:tabs>
          <w:tab w:val="left" w:pos="0"/>
        </w:tabs>
        <w:suppressAutoHyphens/>
        <w:jc w:val="both"/>
        <w:rPr>
          <w:lang w:val="en-GB"/>
        </w:rPr>
      </w:pPr>
      <w:r w:rsidRPr="005A6474">
        <w:rPr>
          <w:lang w:val="en-GB"/>
        </w:rPr>
        <w:t> </w:t>
      </w:r>
    </w:p>
    <w:p w14:paraId="43CCE387" w14:textId="77777777" w:rsidR="005835FE" w:rsidRDefault="005835FE" w:rsidP="005835FE">
      <w:pPr>
        <w:numPr>
          <w:ilvl w:val="0"/>
          <w:numId w:val="37"/>
        </w:numPr>
        <w:tabs>
          <w:tab w:val="left" w:pos="0"/>
        </w:tabs>
        <w:suppressAutoHyphens/>
        <w:jc w:val="both"/>
        <w:rPr>
          <w:lang w:val="en-GB"/>
        </w:rPr>
      </w:pPr>
      <w:r w:rsidRPr="005A6474">
        <w:rPr>
          <w:lang w:val="en-GB"/>
        </w:rPr>
        <w:t>Minutes of the previous AGM adopted and noted.</w:t>
      </w:r>
    </w:p>
    <w:p w14:paraId="26419AA5" w14:textId="77777777" w:rsidR="004E57B1" w:rsidRPr="005A6474" w:rsidRDefault="004E57B1" w:rsidP="004E57B1">
      <w:pPr>
        <w:tabs>
          <w:tab w:val="left" w:pos="0"/>
        </w:tabs>
        <w:suppressAutoHyphens/>
        <w:ind w:left="2160"/>
        <w:jc w:val="both"/>
        <w:rPr>
          <w:lang w:val="en-GB"/>
        </w:rPr>
      </w:pPr>
    </w:p>
    <w:p w14:paraId="3DD6754C" w14:textId="77777777" w:rsidR="00A6537C" w:rsidRPr="005A6474" w:rsidRDefault="00731BCE" w:rsidP="00A6537C">
      <w:pPr>
        <w:numPr>
          <w:ilvl w:val="0"/>
          <w:numId w:val="37"/>
        </w:numPr>
        <w:tabs>
          <w:tab w:val="left" w:pos="0"/>
        </w:tabs>
        <w:suppressAutoHyphens/>
        <w:jc w:val="both"/>
        <w:rPr>
          <w:lang w:val="en-GB"/>
        </w:rPr>
      </w:pPr>
      <w:r w:rsidRPr="005A6474">
        <w:rPr>
          <w:lang w:val="en-GB"/>
        </w:rPr>
        <w:t xml:space="preserve">Amendments to the Centre's Constitution; the Centre's Constitution must in no respect conflict with Guidelines agreed between Education Centres and the </w:t>
      </w:r>
      <w:r w:rsidR="00A6537C" w:rsidRPr="005A6474">
        <w:rPr>
          <w:lang w:val="en-GB"/>
        </w:rPr>
        <w:t>D</w:t>
      </w:r>
      <w:r w:rsidR="005835FE" w:rsidRPr="005A6474">
        <w:rPr>
          <w:lang w:val="en-GB"/>
        </w:rPr>
        <w:t>ES</w:t>
      </w:r>
      <w:r w:rsidRPr="005A6474">
        <w:rPr>
          <w:lang w:val="en-GB"/>
        </w:rPr>
        <w:t xml:space="preserve">, the Financial and other Procedures documentation or any other regulations applicable to Education Centres; a copy of the Centre's Constitution and any other procedures adopted by the AGM must be submitted to the </w:t>
      </w:r>
      <w:r w:rsidR="005835FE" w:rsidRPr="005A6474">
        <w:rPr>
          <w:lang w:val="en-GB"/>
        </w:rPr>
        <w:t xml:space="preserve">DES </w:t>
      </w:r>
      <w:r w:rsidRPr="005A6474">
        <w:rPr>
          <w:lang w:val="en-GB"/>
        </w:rPr>
        <w:t>for approval within three months of its being adopted</w:t>
      </w:r>
      <w:r w:rsidR="00A6537C" w:rsidRPr="005A6474">
        <w:rPr>
          <w:lang w:val="en-GB"/>
        </w:rPr>
        <w:t>.</w:t>
      </w:r>
    </w:p>
    <w:p w14:paraId="675EB7C7" w14:textId="77777777" w:rsidR="00731BCE" w:rsidRPr="005A6474" w:rsidRDefault="00731BCE" w:rsidP="00A6537C">
      <w:pPr>
        <w:tabs>
          <w:tab w:val="left" w:pos="0"/>
        </w:tabs>
        <w:suppressAutoHyphens/>
        <w:ind w:left="2160"/>
        <w:jc w:val="both"/>
        <w:rPr>
          <w:lang w:val="en-GB"/>
        </w:rPr>
      </w:pPr>
      <w:r w:rsidRPr="005A6474">
        <w:rPr>
          <w:lang w:val="en-GB"/>
        </w:rPr>
        <w:tab/>
      </w:r>
    </w:p>
    <w:p w14:paraId="37BD3EF6" w14:textId="77777777" w:rsidR="00731BCE" w:rsidRPr="005A6474" w:rsidRDefault="00731BCE" w:rsidP="004667E9">
      <w:pPr>
        <w:widowControl w:val="0"/>
        <w:numPr>
          <w:ilvl w:val="0"/>
          <w:numId w:val="37"/>
        </w:numPr>
        <w:tabs>
          <w:tab w:val="left" w:pos="0"/>
        </w:tabs>
        <w:suppressAutoHyphens/>
        <w:overflowPunct/>
        <w:autoSpaceDE/>
        <w:autoSpaceDN/>
        <w:adjustRightInd/>
        <w:snapToGrid w:val="0"/>
        <w:jc w:val="both"/>
        <w:rPr>
          <w:lang w:val="en-GB"/>
        </w:rPr>
      </w:pPr>
      <w:r w:rsidRPr="005A6474">
        <w:rPr>
          <w:lang w:val="en-GB"/>
        </w:rPr>
        <w:t xml:space="preserve">The election of the nominated members of the Management Committee </w:t>
      </w:r>
      <w:r w:rsidR="00A6537C" w:rsidRPr="005A6474">
        <w:rPr>
          <w:lang w:val="en-GB"/>
        </w:rPr>
        <w:t xml:space="preserve">by the </w:t>
      </w:r>
      <w:r w:rsidRPr="005A6474">
        <w:rPr>
          <w:lang w:val="en-GB"/>
        </w:rPr>
        <w:t>members present.</w:t>
      </w:r>
    </w:p>
    <w:p w14:paraId="72252BE5" w14:textId="77777777" w:rsidR="00731BCE" w:rsidRPr="005A6474" w:rsidRDefault="00731BCE" w:rsidP="00017CA8">
      <w:pPr>
        <w:widowControl w:val="0"/>
        <w:tabs>
          <w:tab w:val="left" w:pos="0"/>
        </w:tabs>
        <w:suppressAutoHyphens/>
        <w:overflowPunct/>
        <w:autoSpaceDE/>
        <w:autoSpaceDN/>
        <w:adjustRightInd/>
        <w:snapToGrid w:val="0"/>
        <w:ind w:left="1440"/>
        <w:jc w:val="both"/>
        <w:rPr>
          <w:lang w:val="en-GB"/>
        </w:rPr>
      </w:pPr>
    </w:p>
    <w:p w14:paraId="1711E9CE" w14:textId="77777777" w:rsidR="00731BCE" w:rsidRPr="005A6474" w:rsidRDefault="00731BCE" w:rsidP="00017CA8">
      <w:pPr>
        <w:tabs>
          <w:tab w:val="left" w:pos="0"/>
        </w:tabs>
        <w:suppressAutoHyphens/>
        <w:ind w:left="2160" w:hanging="720"/>
        <w:jc w:val="both"/>
        <w:rPr>
          <w:lang w:val="en-GB"/>
        </w:rPr>
      </w:pPr>
      <w:r w:rsidRPr="005A6474">
        <w:rPr>
          <w:lang w:val="en-GB"/>
        </w:rPr>
        <w:t>(</w:t>
      </w:r>
      <w:r w:rsidR="004667E9" w:rsidRPr="005A6474">
        <w:rPr>
          <w:lang w:val="en-GB"/>
        </w:rPr>
        <w:t>d</w:t>
      </w:r>
      <w:r w:rsidRPr="005A6474">
        <w:rPr>
          <w:lang w:val="en-GB"/>
        </w:rPr>
        <w:t>)</w:t>
      </w:r>
      <w:r w:rsidRPr="005A6474">
        <w:rPr>
          <w:lang w:val="en-GB"/>
        </w:rPr>
        <w:tab/>
        <w:t>Consideration of a draft annual report prepared by the Director for the year ending on the preceding 31 December.</w:t>
      </w:r>
    </w:p>
    <w:p w14:paraId="25432FD2" w14:textId="77777777" w:rsidR="00731BCE" w:rsidRPr="005A6474" w:rsidRDefault="00731BCE" w:rsidP="00017CA8">
      <w:pPr>
        <w:tabs>
          <w:tab w:val="left" w:pos="0"/>
        </w:tabs>
        <w:suppressAutoHyphens/>
        <w:ind w:left="1440"/>
        <w:jc w:val="both"/>
        <w:rPr>
          <w:lang w:val="en-GB"/>
        </w:rPr>
      </w:pPr>
      <w:r w:rsidRPr="005A6474">
        <w:rPr>
          <w:lang w:val="en-GB"/>
        </w:rPr>
        <w:t> </w:t>
      </w:r>
    </w:p>
    <w:p w14:paraId="1D8E56AB" w14:textId="77777777" w:rsidR="00731BCE" w:rsidRPr="005A6474" w:rsidRDefault="00731BCE" w:rsidP="00017CA8">
      <w:pPr>
        <w:tabs>
          <w:tab w:val="left" w:pos="0"/>
        </w:tabs>
        <w:suppressAutoHyphens/>
        <w:ind w:left="2160" w:hanging="720"/>
        <w:jc w:val="both"/>
        <w:rPr>
          <w:lang w:val="en-GB"/>
        </w:rPr>
      </w:pPr>
      <w:r w:rsidRPr="005A6474">
        <w:rPr>
          <w:lang w:val="en-GB"/>
        </w:rPr>
        <w:t>(</w:t>
      </w:r>
      <w:r w:rsidR="004667E9" w:rsidRPr="005A6474">
        <w:rPr>
          <w:lang w:val="en-GB"/>
        </w:rPr>
        <w:t>e</w:t>
      </w:r>
      <w:r w:rsidRPr="005A6474">
        <w:rPr>
          <w:lang w:val="en-GB"/>
        </w:rPr>
        <w:t>)</w:t>
      </w:r>
      <w:r w:rsidRPr="005A6474">
        <w:rPr>
          <w:lang w:val="en-GB"/>
        </w:rPr>
        <w:tab/>
        <w:t>Consideration of the audited accounts for the year ending on the preceding 31 December and the Honorary Treasurer's report for the same period.</w:t>
      </w:r>
    </w:p>
    <w:p w14:paraId="789FAD9E" w14:textId="77777777" w:rsidR="00731BCE" w:rsidRPr="005A6474" w:rsidRDefault="00731BCE" w:rsidP="00017CA8">
      <w:pPr>
        <w:tabs>
          <w:tab w:val="left" w:pos="0"/>
        </w:tabs>
        <w:suppressAutoHyphens/>
        <w:ind w:left="1440"/>
        <w:jc w:val="both"/>
        <w:rPr>
          <w:lang w:val="en-GB"/>
        </w:rPr>
      </w:pPr>
      <w:r w:rsidRPr="005A6474">
        <w:rPr>
          <w:lang w:val="en-GB"/>
        </w:rPr>
        <w:t> </w:t>
      </w:r>
    </w:p>
    <w:p w14:paraId="20D47BE3" w14:textId="77777777" w:rsidR="00731BCE" w:rsidRPr="005A6474" w:rsidRDefault="00731BCE" w:rsidP="00017CA8">
      <w:pPr>
        <w:tabs>
          <w:tab w:val="left" w:pos="0"/>
        </w:tabs>
        <w:suppressAutoHyphens/>
        <w:ind w:left="2160" w:hanging="720"/>
        <w:jc w:val="both"/>
        <w:rPr>
          <w:lang w:val="en-GB"/>
        </w:rPr>
      </w:pPr>
      <w:r w:rsidRPr="005A6474">
        <w:rPr>
          <w:lang w:val="en-GB"/>
        </w:rPr>
        <w:t>(</w:t>
      </w:r>
      <w:r w:rsidR="004667E9" w:rsidRPr="005A6474">
        <w:rPr>
          <w:lang w:val="en-GB"/>
        </w:rPr>
        <w:t>f</w:t>
      </w:r>
      <w:r w:rsidRPr="005A6474">
        <w:rPr>
          <w:lang w:val="en-GB"/>
        </w:rPr>
        <w:t>)</w:t>
      </w:r>
      <w:r w:rsidRPr="005A6474">
        <w:rPr>
          <w:lang w:val="en-GB"/>
        </w:rPr>
        <w:tab/>
        <w:t xml:space="preserve">Consideration of both </w:t>
      </w:r>
      <w:proofErr w:type="gramStart"/>
      <w:r w:rsidRPr="005A6474">
        <w:rPr>
          <w:lang w:val="en-GB"/>
        </w:rPr>
        <w:t>long and short term</w:t>
      </w:r>
      <w:proofErr w:type="gramEnd"/>
      <w:r w:rsidRPr="005A6474">
        <w:rPr>
          <w:lang w:val="en-GB"/>
        </w:rPr>
        <w:t xml:space="preserve"> plans for the development of the Centre, which will include a specified programme of activities by the Centre for the current calendar year.</w:t>
      </w:r>
    </w:p>
    <w:p w14:paraId="12A1861D" w14:textId="77777777" w:rsidR="00731BCE" w:rsidRPr="005A6474" w:rsidRDefault="00731BCE" w:rsidP="00017CA8">
      <w:pPr>
        <w:tabs>
          <w:tab w:val="left" w:pos="0"/>
        </w:tabs>
        <w:suppressAutoHyphens/>
        <w:ind w:left="1440"/>
        <w:jc w:val="both"/>
        <w:rPr>
          <w:lang w:val="en-GB"/>
        </w:rPr>
      </w:pPr>
      <w:r w:rsidRPr="005A6474">
        <w:rPr>
          <w:lang w:val="en-GB"/>
        </w:rPr>
        <w:t> </w:t>
      </w:r>
    </w:p>
    <w:p w14:paraId="59A2C76C" w14:textId="77777777" w:rsidR="00731BCE" w:rsidRPr="005A6474" w:rsidRDefault="00932917" w:rsidP="002C7110">
      <w:pPr>
        <w:tabs>
          <w:tab w:val="left" w:pos="0"/>
        </w:tabs>
        <w:suppressAutoHyphens/>
        <w:ind w:left="720" w:hanging="720"/>
        <w:jc w:val="both"/>
        <w:rPr>
          <w:lang w:val="en-GB"/>
        </w:rPr>
      </w:pPr>
      <w:r w:rsidRPr="005A6474">
        <w:rPr>
          <w:lang w:val="en-GB"/>
        </w:rPr>
        <w:t>7</w:t>
      </w:r>
      <w:r w:rsidR="00731BCE" w:rsidRPr="005A6474">
        <w:rPr>
          <w:lang w:val="en-GB"/>
        </w:rPr>
        <w:t>.</w:t>
      </w:r>
      <w:r w:rsidR="00A6537C" w:rsidRPr="005A6474">
        <w:rPr>
          <w:lang w:val="en-GB"/>
        </w:rPr>
        <w:t>5</w:t>
      </w:r>
      <w:r w:rsidR="00731BCE" w:rsidRPr="005A6474">
        <w:rPr>
          <w:lang w:val="en-GB"/>
        </w:rPr>
        <w:tab/>
        <w:t xml:space="preserve">The Management Committee may call such further general meetings for particular purposes as it sees fit from time to time in the course of the year. The provisions concerning </w:t>
      </w:r>
      <w:r w:rsidR="00731BCE" w:rsidRPr="005A6474">
        <w:rPr>
          <w:lang w:val="en-GB"/>
        </w:rPr>
        <w:tab/>
        <w:t xml:space="preserve">attendance and notification for annual general meetings will apply in the case of these special </w:t>
      </w:r>
      <w:r w:rsidR="00731BCE" w:rsidRPr="005A6474">
        <w:rPr>
          <w:lang w:val="en-GB"/>
        </w:rPr>
        <w:tab/>
        <w:t xml:space="preserve">meetings except in the case of emergency meetings when the manner and period of advance </w:t>
      </w:r>
      <w:r w:rsidR="00731BCE" w:rsidRPr="005A6474">
        <w:rPr>
          <w:lang w:val="en-GB"/>
        </w:rPr>
        <w:tab/>
        <w:t>notice may be decided by the Management Committee.</w:t>
      </w:r>
    </w:p>
    <w:p w14:paraId="54C95F9D" w14:textId="77777777" w:rsidR="00731BCE" w:rsidRPr="005A6474" w:rsidRDefault="00731BCE">
      <w:pPr>
        <w:tabs>
          <w:tab w:val="left" w:pos="0"/>
        </w:tabs>
        <w:suppressAutoHyphens/>
        <w:jc w:val="both"/>
        <w:rPr>
          <w:lang w:val="en-GB"/>
        </w:rPr>
      </w:pPr>
    </w:p>
    <w:p w14:paraId="4C65DAA8" w14:textId="77777777" w:rsidR="00731BCE" w:rsidRPr="005A6474" w:rsidRDefault="00932917" w:rsidP="00017CA8">
      <w:pPr>
        <w:tabs>
          <w:tab w:val="left" w:pos="0"/>
        </w:tabs>
        <w:suppressAutoHyphens/>
        <w:ind w:left="720" w:hanging="720"/>
        <w:jc w:val="both"/>
        <w:rPr>
          <w:lang w:val="en-GB"/>
        </w:rPr>
      </w:pPr>
      <w:r w:rsidRPr="005A6474">
        <w:rPr>
          <w:lang w:val="en-GB"/>
        </w:rPr>
        <w:t>7</w:t>
      </w:r>
      <w:r w:rsidR="00731BCE" w:rsidRPr="005A6474">
        <w:rPr>
          <w:lang w:val="en-GB"/>
        </w:rPr>
        <w:t>.</w:t>
      </w:r>
      <w:r w:rsidR="00A6537C" w:rsidRPr="005A6474">
        <w:rPr>
          <w:lang w:val="en-GB"/>
        </w:rPr>
        <w:t>6</w:t>
      </w:r>
      <w:r w:rsidR="00731BCE" w:rsidRPr="005A6474">
        <w:rPr>
          <w:lang w:val="en-GB"/>
        </w:rPr>
        <w:t xml:space="preserve"> </w:t>
      </w:r>
      <w:r w:rsidR="00731BCE" w:rsidRPr="005A6474">
        <w:rPr>
          <w:lang w:val="en-GB"/>
        </w:rPr>
        <w:tab/>
        <w:t>A copy of the Annual Report will be forwarded to the</w:t>
      </w:r>
      <w:r w:rsidR="00017CA8" w:rsidRPr="005A6474">
        <w:rPr>
          <w:lang w:val="en-GB"/>
        </w:rPr>
        <w:t xml:space="preserve"> </w:t>
      </w:r>
      <w:r w:rsidR="005835FE" w:rsidRPr="005A6474">
        <w:rPr>
          <w:lang w:val="en-GB"/>
        </w:rPr>
        <w:t xml:space="preserve">DES </w:t>
      </w:r>
      <w:r w:rsidR="00731BCE" w:rsidRPr="005A6474">
        <w:rPr>
          <w:lang w:val="en-GB"/>
        </w:rPr>
        <w:t xml:space="preserve">within one month of the </w:t>
      </w:r>
      <w:r w:rsidR="00017CA8" w:rsidRPr="005A6474">
        <w:rPr>
          <w:lang w:val="en-GB"/>
        </w:rPr>
        <w:t>A</w:t>
      </w:r>
      <w:r w:rsidR="00731BCE" w:rsidRPr="005A6474">
        <w:rPr>
          <w:lang w:val="en-GB"/>
        </w:rPr>
        <w:t>GM.</w:t>
      </w:r>
    </w:p>
    <w:p w14:paraId="7A8249F3" w14:textId="77777777" w:rsidR="00017CA8" w:rsidRDefault="00017CA8" w:rsidP="00017CA8">
      <w:pPr>
        <w:tabs>
          <w:tab w:val="left" w:pos="0"/>
        </w:tabs>
        <w:suppressAutoHyphens/>
        <w:ind w:left="720" w:hanging="720"/>
        <w:jc w:val="both"/>
        <w:rPr>
          <w:lang w:val="en-GB"/>
        </w:rPr>
      </w:pPr>
    </w:p>
    <w:p w14:paraId="735BF732" w14:textId="77777777" w:rsidR="004E57B1" w:rsidRPr="005A6474" w:rsidRDefault="004E57B1" w:rsidP="00017CA8">
      <w:pPr>
        <w:tabs>
          <w:tab w:val="left" w:pos="0"/>
        </w:tabs>
        <w:suppressAutoHyphens/>
        <w:ind w:left="720" w:hanging="720"/>
        <w:jc w:val="both"/>
        <w:rPr>
          <w:lang w:val="en-GB"/>
        </w:rPr>
      </w:pPr>
    </w:p>
    <w:p w14:paraId="2A272630" w14:textId="77777777" w:rsidR="00017CA8" w:rsidRPr="005A6474" w:rsidRDefault="00932917" w:rsidP="00017CA8">
      <w:pPr>
        <w:spacing w:before="120"/>
        <w:ind w:left="720" w:hanging="720"/>
        <w:jc w:val="both"/>
        <w:rPr>
          <w:b/>
        </w:rPr>
      </w:pPr>
      <w:r w:rsidRPr="005A6474">
        <w:rPr>
          <w:lang w:val="en-GB"/>
        </w:rPr>
        <w:t>7</w:t>
      </w:r>
      <w:r w:rsidR="00017CA8" w:rsidRPr="005A6474">
        <w:t>.</w:t>
      </w:r>
      <w:r w:rsidR="00A6537C" w:rsidRPr="005A6474">
        <w:t>7</w:t>
      </w:r>
      <w:r w:rsidR="00017CA8" w:rsidRPr="005A6474">
        <w:rPr>
          <w:b/>
        </w:rPr>
        <w:t xml:space="preserve">     </w:t>
      </w:r>
      <w:r w:rsidR="00017CA8" w:rsidRPr="00940729">
        <w:rPr>
          <w:b/>
        </w:rPr>
        <w:t>Failure to Constitute a Management Committee</w:t>
      </w:r>
    </w:p>
    <w:p w14:paraId="3AF0BE01" w14:textId="77777777" w:rsidR="00017CA8" w:rsidRPr="005A6474" w:rsidRDefault="00017CA8" w:rsidP="00A6537C">
      <w:pPr>
        <w:spacing w:before="120"/>
        <w:ind w:left="1440" w:hanging="720"/>
        <w:jc w:val="both"/>
      </w:pPr>
      <w:r w:rsidRPr="005A6474">
        <w:t>(</w:t>
      </w:r>
      <w:proofErr w:type="spellStart"/>
      <w:r w:rsidRPr="005A6474">
        <w:t>i</w:t>
      </w:r>
      <w:proofErr w:type="spellEnd"/>
      <w:r w:rsidRPr="005A6474">
        <w:t>)</w:t>
      </w:r>
      <w:r w:rsidRPr="005A6474">
        <w:tab/>
        <w:t xml:space="preserve">In the event that it is not possible to constitute a Management Committee as provided above, the outgoing Committee shall remain in place until an Extraordinary General Meeting is called. </w:t>
      </w:r>
    </w:p>
    <w:p w14:paraId="40B5F98A" w14:textId="77777777" w:rsidR="00017CA8" w:rsidRPr="005A6474" w:rsidRDefault="00017CA8" w:rsidP="00A6537C">
      <w:pPr>
        <w:spacing w:before="120"/>
        <w:ind w:left="1440" w:hanging="720"/>
        <w:jc w:val="both"/>
      </w:pPr>
      <w:r w:rsidRPr="005A6474">
        <w:t>(ii)</w:t>
      </w:r>
      <w:r w:rsidRPr="005A6474">
        <w:tab/>
        <w:t xml:space="preserve">In the event of difficulties arising in relation to the formulation of a Management Committee, the </w:t>
      </w:r>
      <w:r w:rsidR="009B1190" w:rsidRPr="005A6474">
        <w:t xml:space="preserve">DES </w:t>
      </w:r>
      <w:r w:rsidRPr="005A6474">
        <w:t>shall be informed by an officer of the out-going Committee.</w:t>
      </w:r>
    </w:p>
    <w:p w14:paraId="2033006C" w14:textId="77777777" w:rsidR="00017CA8" w:rsidRPr="005A6474" w:rsidRDefault="00017CA8" w:rsidP="00017CA8">
      <w:pPr>
        <w:spacing w:before="120"/>
        <w:ind w:left="720" w:hanging="720"/>
        <w:jc w:val="both"/>
      </w:pPr>
    </w:p>
    <w:p w14:paraId="5FA3E82E" w14:textId="77777777" w:rsidR="003C7F3B" w:rsidRPr="005A6474" w:rsidRDefault="003C7F3B" w:rsidP="00017CA8">
      <w:pPr>
        <w:spacing w:before="120"/>
        <w:ind w:left="720" w:hanging="720"/>
        <w:jc w:val="both"/>
      </w:pPr>
    </w:p>
    <w:p w14:paraId="2E0F085A" w14:textId="77777777" w:rsidR="00731BCE" w:rsidRPr="005A6474" w:rsidRDefault="00932917">
      <w:pPr>
        <w:tabs>
          <w:tab w:val="left" w:pos="0"/>
        </w:tabs>
        <w:suppressAutoHyphens/>
        <w:jc w:val="both"/>
        <w:rPr>
          <w:b/>
          <w:bCs/>
          <w:lang w:val="en-GB"/>
        </w:rPr>
      </w:pPr>
      <w:r w:rsidRPr="005A6474">
        <w:rPr>
          <w:b/>
          <w:lang w:val="en-GB"/>
        </w:rPr>
        <w:t>8</w:t>
      </w:r>
      <w:r w:rsidR="00731BCE" w:rsidRPr="005A6474">
        <w:rPr>
          <w:b/>
          <w:lang w:val="en-GB"/>
        </w:rPr>
        <w:t xml:space="preserve">.   </w:t>
      </w:r>
      <w:r w:rsidR="00731BCE" w:rsidRPr="005A6474">
        <w:rPr>
          <w:b/>
          <w:lang w:val="en-GB"/>
        </w:rPr>
        <w:tab/>
      </w:r>
      <w:r w:rsidR="00731BCE" w:rsidRPr="005A6474">
        <w:rPr>
          <w:b/>
          <w:bCs/>
          <w:lang w:val="en-GB"/>
        </w:rPr>
        <w:t>Financial procedures</w:t>
      </w:r>
    </w:p>
    <w:p w14:paraId="11C01DCB" w14:textId="77777777" w:rsidR="00017CA8" w:rsidRPr="005A6474" w:rsidRDefault="00017CA8">
      <w:pPr>
        <w:tabs>
          <w:tab w:val="left" w:pos="0"/>
        </w:tabs>
        <w:suppressAutoHyphens/>
        <w:jc w:val="both"/>
        <w:rPr>
          <w:b/>
          <w:bCs/>
          <w:lang w:val="en-GB"/>
        </w:rPr>
      </w:pPr>
    </w:p>
    <w:p w14:paraId="1243B7F6" w14:textId="77777777" w:rsidR="00017CA8" w:rsidRPr="005A6474" w:rsidRDefault="00932917" w:rsidP="00017CA8">
      <w:pPr>
        <w:tabs>
          <w:tab w:val="left" w:pos="720"/>
        </w:tabs>
        <w:rPr>
          <w:lang w:val="en-IE"/>
        </w:rPr>
      </w:pPr>
      <w:r w:rsidRPr="005A6474">
        <w:rPr>
          <w:bCs/>
          <w:lang w:val="en-GB"/>
        </w:rPr>
        <w:t>8</w:t>
      </w:r>
      <w:r w:rsidR="00017CA8" w:rsidRPr="005A6474">
        <w:rPr>
          <w:bCs/>
          <w:lang w:val="en-GB"/>
        </w:rPr>
        <w:t>.1</w:t>
      </w:r>
      <w:r w:rsidR="00017CA8" w:rsidRPr="005A6474">
        <w:rPr>
          <w:b/>
          <w:bCs/>
          <w:lang w:val="en-GB"/>
        </w:rPr>
        <w:t xml:space="preserve">        </w:t>
      </w:r>
      <w:r w:rsidR="00017CA8" w:rsidRPr="005A6474">
        <w:rPr>
          <w:lang w:val="en-IE"/>
        </w:rPr>
        <w:t>The financial year is from 1</w:t>
      </w:r>
      <w:r w:rsidR="00017CA8" w:rsidRPr="005A6474">
        <w:rPr>
          <w:vertAlign w:val="superscript"/>
          <w:lang w:val="en-IE"/>
        </w:rPr>
        <w:t>st</w:t>
      </w:r>
      <w:r w:rsidR="00017CA8" w:rsidRPr="005A6474">
        <w:rPr>
          <w:lang w:val="en-IE"/>
        </w:rPr>
        <w:t xml:space="preserve"> January to 31</w:t>
      </w:r>
      <w:r w:rsidR="00017CA8" w:rsidRPr="005A6474">
        <w:rPr>
          <w:vertAlign w:val="superscript"/>
          <w:lang w:val="en-IE"/>
        </w:rPr>
        <w:t>st</w:t>
      </w:r>
      <w:r w:rsidR="00017CA8" w:rsidRPr="005A6474">
        <w:rPr>
          <w:lang w:val="en-IE"/>
        </w:rPr>
        <w:t xml:space="preserve"> December.</w:t>
      </w:r>
    </w:p>
    <w:p w14:paraId="4AF50938" w14:textId="77777777" w:rsidR="00017CA8" w:rsidRPr="005A6474" w:rsidRDefault="00017CA8" w:rsidP="00017CA8">
      <w:pPr>
        <w:tabs>
          <w:tab w:val="left" w:pos="720"/>
        </w:tabs>
        <w:rPr>
          <w:lang w:val="en-IE"/>
        </w:rPr>
      </w:pPr>
    </w:p>
    <w:p w14:paraId="356F93AB" w14:textId="77777777" w:rsidR="00017CA8" w:rsidRPr="005A6474" w:rsidRDefault="00932917" w:rsidP="00017CA8">
      <w:pPr>
        <w:tabs>
          <w:tab w:val="left" w:pos="720"/>
        </w:tabs>
        <w:ind w:left="720" w:hanging="720"/>
        <w:rPr>
          <w:lang w:val="en-IE"/>
        </w:rPr>
      </w:pPr>
      <w:r w:rsidRPr="005A6474">
        <w:rPr>
          <w:lang w:val="en-IE"/>
        </w:rPr>
        <w:t>8</w:t>
      </w:r>
      <w:r w:rsidR="00017CA8" w:rsidRPr="005A6474">
        <w:rPr>
          <w:lang w:val="en-IE"/>
        </w:rPr>
        <w:t>.2</w:t>
      </w:r>
      <w:r w:rsidR="00017CA8" w:rsidRPr="005A6474">
        <w:rPr>
          <w:lang w:val="en-IE"/>
        </w:rPr>
        <w:tab/>
        <w:t xml:space="preserve">The finances of the Centre shall be maintained as per the Financial Guidelines and appendices issued by the Teacher Education Section of the </w:t>
      </w:r>
      <w:r w:rsidR="005835FE" w:rsidRPr="005A6474">
        <w:rPr>
          <w:lang w:val="en-IE"/>
        </w:rPr>
        <w:t>DES</w:t>
      </w:r>
      <w:r w:rsidR="00017CA8" w:rsidRPr="005A6474">
        <w:rPr>
          <w:lang w:val="en-IE"/>
        </w:rPr>
        <w:t>.</w:t>
      </w:r>
    </w:p>
    <w:p w14:paraId="1480D74C" w14:textId="77777777" w:rsidR="00017CA8" w:rsidRPr="005A6474" w:rsidRDefault="00017CA8" w:rsidP="00017CA8">
      <w:pPr>
        <w:tabs>
          <w:tab w:val="left" w:pos="720"/>
        </w:tabs>
        <w:ind w:left="720" w:hanging="720"/>
        <w:rPr>
          <w:lang w:val="en-IE"/>
        </w:rPr>
      </w:pPr>
    </w:p>
    <w:p w14:paraId="2DD03FB9" w14:textId="77777777" w:rsidR="00017CA8" w:rsidRPr="005A6474" w:rsidRDefault="00932917" w:rsidP="00A6537C">
      <w:pPr>
        <w:tabs>
          <w:tab w:val="left" w:pos="720"/>
        </w:tabs>
        <w:ind w:left="720" w:hanging="720"/>
        <w:rPr>
          <w:lang w:val="en-IE"/>
        </w:rPr>
      </w:pPr>
      <w:r w:rsidRPr="005A6474">
        <w:rPr>
          <w:lang w:val="en-IE"/>
        </w:rPr>
        <w:t>8</w:t>
      </w:r>
      <w:r w:rsidR="00017CA8" w:rsidRPr="005A6474">
        <w:rPr>
          <w:lang w:val="en-IE"/>
        </w:rPr>
        <w:t>.3</w:t>
      </w:r>
      <w:r w:rsidR="00017CA8" w:rsidRPr="005A6474">
        <w:rPr>
          <w:lang w:val="en-IE"/>
        </w:rPr>
        <w:tab/>
        <w:t xml:space="preserve">The Centre </w:t>
      </w:r>
      <w:r w:rsidR="00A6537C" w:rsidRPr="005A6474">
        <w:rPr>
          <w:lang w:val="en-IE"/>
        </w:rPr>
        <w:t xml:space="preserve">will </w:t>
      </w:r>
      <w:r w:rsidR="00017CA8" w:rsidRPr="005A6474">
        <w:rPr>
          <w:lang w:val="en-IE"/>
        </w:rPr>
        <w:t xml:space="preserve">furnish annually to </w:t>
      </w:r>
      <w:r w:rsidR="00A6537C" w:rsidRPr="005A6474">
        <w:rPr>
          <w:lang w:val="en-IE"/>
        </w:rPr>
        <w:t xml:space="preserve">DES </w:t>
      </w:r>
      <w:r w:rsidR="00017CA8" w:rsidRPr="005A6474">
        <w:rPr>
          <w:lang w:val="en-IE"/>
        </w:rPr>
        <w:t xml:space="preserve">a report of its activities and an audited statement of income and expenditure covering the previous financial year. </w:t>
      </w:r>
    </w:p>
    <w:p w14:paraId="29297021" w14:textId="77777777" w:rsidR="00A6537C" w:rsidRPr="005A6474" w:rsidRDefault="00A6537C" w:rsidP="00A6537C">
      <w:pPr>
        <w:tabs>
          <w:tab w:val="left" w:pos="720"/>
        </w:tabs>
        <w:ind w:left="720" w:hanging="720"/>
        <w:rPr>
          <w:b/>
          <w:lang w:val="en-IE"/>
        </w:rPr>
      </w:pPr>
    </w:p>
    <w:p w14:paraId="35BF6640" w14:textId="77777777" w:rsidR="00731BCE" w:rsidRPr="005A6474" w:rsidRDefault="00731BCE">
      <w:pPr>
        <w:tabs>
          <w:tab w:val="left" w:pos="0"/>
        </w:tabs>
        <w:suppressAutoHyphens/>
        <w:jc w:val="both"/>
        <w:rPr>
          <w:lang w:val="en-GB"/>
        </w:rPr>
      </w:pPr>
      <w:r w:rsidRPr="005A6474">
        <w:rPr>
          <w:lang w:val="en-GB"/>
        </w:rPr>
        <w:t> </w:t>
      </w:r>
    </w:p>
    <w:p w14:paraId="0AC26AF0" w14:textId="77777777" w:rsidR="003C7F3B" w:rsidRPr="005A6474" w:rsidRDefault="003C7F3B">
      <w:pPr>
        <w:tabs>
          <w:tab w:val="left" w:pos="0"/>
        </w:tabs>
        <w:suppressAutoHyphens/>
        <w:jc w:val="both"/>
        <w:rPr>
          <w:lang w:val="en-GB"/>
        </w:rPr>
      </w:pPr>
    </w:p>
    <w:p w14:paraId="5F8D29D0" w14:textId="77777777" w:rsidR="003C7F3B" w:rsidRPr="005A6474" w:rsidRDefault="003C7F3B">
      <w:pPr>
        <w:tabs>
          <w:tab w:val="left" w:pos="0"/>
        </w:tabs>
        <w:suppressAutoHyphens/>
        <w:jc w:val="both"/>
        <w:rPr>
          <w:lang w:val="en-GB"/>
        </w:rPr>
      </w:pPr>
    </w:p>
    <w:p w14:paraId="458A0C58" w14:textId="77777777" w:rsidR="003C7F3B" w:rsidRPr="005A6474" w:rsidRDefault="003C7F3B">
      <w:pPr>
        <w:tabs>
          <w:tab w:val="left" w:pos="0"/>
        </w:tabs>
        <w:suppressAutoHyphens/>
        <w:jc w:val="both"/>
        <w:rPr>
          <w:lang w:val="en-GB"/>
        </w:rPr>
      </w:pPr>
    </w:p>
    <w:p w14:paraId="5C086881" w14:textId="77777777" w:rsidR="004667E9" w:rsidRPr="005A6474" w:rsidRDefault="004667E9">
      <w:pPr>
        <w:tabs>
          <w:tab w:val="left" w:pos="0"/>
        </w:tabs>
        <w:suppressAutoHyphens/>
        <w:jc w:val="both"/>
        <w:rPr>
          <w:lang w:val="en-GB"/>
        </w:rPr>
      </w:pPr>
    </w:p>
    <w:p w14:paraId="499E0337" w14:textId="77777777" w:rsidR="00731BCE" w:rsidRPr="005A6474" w:rsidRDefault="00731BCE">
      <w:pPr>
        <w:pStyle w:val="Heading2"/>
        <w:rPr>
          <w:sz w:val="20"/>
          <w:szCs w:val="20"/>
        </w:rPr>
      </w:pPr>
      <w:r w:rsidRPr="005A6474">
        <w:rPr>
          <w:sz w:val="20"/>
          <w:szCs w:val="20"/>
        </w:rPr>
        <w:tab/>
      </w:r>
      <w:r w:rsidRPr="005A6474">
        <w:rPr>
          <w:sz w:val="20"/>
          <w:szCs w:val="20"/>
        </w:rPr>
        <w:tab/>
        <w:t xml:space="preserve">This Constitution </w:t>
      </w:r>
      <w:proofErr w:type="spellStart"/>
      <w:r w:rsidRPr="005A6474">
        <w:rPr>
          <w:sz w:val="20"/>
          <w:szCs w:val="20"/>
        </w:rPr>
        <w:t>supercedes</w:t>
      </w:r>
      <w:proofErr w:type="spellEnd"/>
      <w:r w:rsidRPr="005A6474">
        <w:rPr>
          <w:sz w:val="20"/>
          <w:szCs w:val="20"/>
        </w:rPr>
        <w:t xml:space="preserve"> all previous Centre Constitutions </w:t>
      </w:r>
    </w:p>
    <w:p w14:paraId="4DEE3377" w14:textId="5FD85E13" w:rsidR="00731BCE" w:rsidRPr="005A6474" w:rsidRDefault="00A24C90">
      <w:pPr>
        <w:tabs>
          <w:tab w:val="left" w:pos="0"/>
        </w:tabs>
        <w:suppressAutoHyphens/>
        <w:jc w:val="both"/>
        <w:rPr>
          <w:lang w:val="en-GB"/>
        </w:rPr>
      </w:pPr>
      <w:r>
        <w:rPr>
          <w:noProof/>
        </w:rPr>
        <w:drawing>
          <wp:anchor distT="0" distB="0" distL="114300" distR="114300" simplePos="0" relativeHeight="251659264" behindDoc="0" locked="0" layoutInCell="1" allowOverlap="1" wp14:anchorId="43E9344A" wp14:editId="59D5BAF7">
            <wp:simplePos x="0" y="0"/>
            <wp:positionH relativeFrom="margin">
              <wp:posOffset>956310</wp:posOffset>
            </wp:positionH>
            <wp:positionV relativeFrom="paragraph">
              <wp:posOffset>100965</wp:posOffset>
            </wp:positionV>
            <wp:extent cx="1533525" cy="349250"/>
            <wp:effectExtent l="0" t="0" r="9525" b="0"/>
            <wp:wrapNone/>
            <wp:docPr id="2" name="Picture 2" descr="A picture containing animal,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yFriel_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349250"/>
                    </a:xfrm>
                    <a:prstGeom prst="rect">
                      <a:avLst/>
                    </a:prstGeom>
                  </pic:spPr>
                </pic:pic>
              </a:graphicData>
            </a:graphic>
            <wp14:sizeRelV relativeFrom="margin">
              <wp14:pctHeight>0</wp14:pctHeight>
            </wp14:sizeRelV>
          </wp:anchor>
        </w:drawing>
      </w:r>
    </w:p>
    <w:p w14:paraId="2BF9A246" w14:textId="129456F3" w:rsidR="00731BCE" w:rsidRPr="005A6474" w:rsidRDefault="00731BCE">
      <w:pPr>
        <w:tabs>
          <w:tab w:val="left" w:pos="0"/>
        </w:tabs>
        <w:suppressAutoHyphens/>
        <w:jc w:val="both"/>
        <w:rPr>
          <w:lang w:val="en-GB"/>
        </w:rPr>
      </w:pPr>
      <w:r w:rsidRPr="005A6474">
        <w:rPr>
          <w:lang w:val="en-GB"/>
        </w:rPr>
        <w:t>Chairper</w:t>
      </w:r>
      <w:r w:rsidR="00A24C90">
        <w:rPr>
          <w:lang w:val="en-GB"/>
        </w:rPr>
        <w:t xml:space="preserve">son: </w:t>
      </w:r>
    </w:p>
    <w:p w14:paraId="22D32F06" w14:textId="77777777" w:rsidR="00731BCE" w:rsidRPr="005A6474" w:rsidRDefault="00731BCE">
      <w:pPr>
        <w:tabs>
          <w:tab w:val="left" w:pos="0"/>
        </w:tabs>
        <w:suppressAutoHyphens/>
        <w:jc w:val="both"/>
        <w:rPr>
          <w:lang w:val="en-GB"/>
        </w:rPr>
      </w:pPr>
    </w:p>
    <w:p w14:paraId="66F7E704" w14:textId="77777777" w:rsidR="00A24C90" w:rsidRDefault="00A24C90">
      <w:pPr>
        <w:tabs>
          <w:tab w:val="left" w:pos="0"/>
        </w:tabs>
        <w:suppressAutoHyphens/>
        <w:jc w:val="both"/>
        <w:rPr>
          <w:lang w:val="en-GB"/>
        </w:rPr>
      </w:pPr>
    </w:p>
    <w:p w14:paraId="2AFBF2B4" w14:textId="77777777" w:rsidR="00A24C90" w:rsidRDefault="00A24C90">
      <w:pPr>
        <w:tabs>
          <w:tab w:val="left" w:pos="0"/>
        </w:tabs>
        <w:suppressAutoHyphens/>
        <w:jc w:val="both"/>
        <w:rPr>
          <w:lang w:val="en-GB"/>
        </w:rPr>
      </w:pPr>
    </w:p>
    <w:p w14:paraId="1ABFB99F" w14:textId="449ADB2C" w:rsidR="00731BCE" w:rsidRPr="005A6474" w:rsidRDefault="00731BCE">
      <w:pPr>
        <w:tabs>
          <w:tab w:val="left" w:pos="0"/>
        </w:tabs>
        <w:suppressAutoHyphens/>
        <w:jc w:val="both"/>
        <w:rPr>
          <w:lang w:val="en-GB"/>
        </w:rPr>
      </w:pPr>
      <w:r w:rsidRPr="005A6474">
        <w:rPr>
          <w:lang w:val="en-GB"/>
        </w:rPr>
        <w:t>Treasurer</w:t>
      </w:r>
      <w:r w:rsidR="00A24C90">
        <w:rPr>
          <w:lang w:val="en-GB"/>
        </w:rPr>
        <w:t xml:space="preserve">: </w:t>
      </w:r>
      <w:r w:rsidR="00A24C90">
        <w:rPr>
          <w:noProof/>
        </w:rPr>
        <w:drawing>
          <wp:inline distT="0" distB="0" distL="0" distR="0" wp14:anchorId="03D6F2BE" wp14:editId="6442B78A">
            <wp:extent cx="2133600" cy="33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336550"/>
                    </a:xfrm>
                    <a:prstGeom prst="rect">
                      <a:avLst/>
                    </a:prstGeom>
                    <a:noFill/>
                    <a:ln>
                      <a:noFill/>
                    </a:ln>
                  </pic:spPr>
                </pic:pic>
              </a:graphicData>
            </a:graphic>
          </wp:inline>
        </w:drawing>
      </w:r>
    </w:p>
    <w:p w14:paraId="4840C454" w14:textId="77777777" w:rsidR="00731BCE" w:rsidRPr="005A6474" w:rsidRDefault="00731BCE">
      <w:pPr>
        <w:tabs>
          <w:tab w:val="left" w:pos="0"/>
        </w:tabs>
        <w:suppressAutoHyphens/>
        <w:jc w:val="both"/>
        <w:rPr>
          <w:lang w:val="en-GB"/>
        </w:rPr>
      </w:pPr>
    </w:p>
    <w:p w14:paraId="77B8B3DD" w14:textId="2372BC6C" w:rsidR="00731BCE" w:rsidRPr="005A6474" w:rsidRDefault="00731BCE">
      <w:pPr>
        <w:tabs>
          <w:tab w:val="left" w:pos="0"/>
        </w:tabs>
        <w:suppressAutoHyphens/>
        <w:jc w:val="both"/>
        <w:rPr>
          <w:lang w:val="en-GB"/>
        </w:rPr>
      </w:pPr>
      <w:r w:rsidRPr="005A6474">
        <w:rPr>
          <w:lang w:val="en-GB"/>
        </w:rPr>
        <w:t>Date:</w:t>
      </w:r>
      <w:r w:rsidR="00A24C90">
        <w:rPr>
          <w:lang w:val="en-GB"/>
        </w:rPr>
        <w:t xml:space="preserve"> 13</w:t>
      </w:r>
      <w:r w:rsidR="00A24C90" w:rsidRPr="00A24C90">
        <w:rPr>
          <w:vertAlign w:val="superscript"/>
          <w:lang w:val="en-GB"/>
        </w:rPr>
        <w:t>th</w:t>
      </w:r>
      <w:r w:rsidR="00A24C90">
        <w:rPr>
          <w:lang w:val="en-GB"/>
        </w:rPr>
        <w:t xml:space="preserve"> May 2019</w:t>
      </w:r>
    </w:p>
    <w:p w14:paraId="03D90DF7" w14:textId="77777777" w:rsidR="00731BCE" w:rsidRPr="005A6474" w:rsidRDefault="00731BCE">
      <w:pPr>
        <w:tabs>
          <w:tab w:val="right" w:pos="9026"/>
        </w:tabs>
        <w:suppressAutoHyphens/>
        <w:jc w:val="both"/>
        <w:rPr>
          <w:lang w:val="en-GB"/>
        </w:rPr>
      </w:pPr>
      <w:r w:rsidRPr="005A6474">
        <w:rPr>
          <w:lang w:val="en-GB"/>
        </w:rPr>
        <w:t> </w:t>
      </w:r>
    </w:p>
    <w:p w14:paraId="38F966C4" w14:textId="77777777" w:rsidR="006531FD" w:rsidRPr="005A6474" w:rsidRDefault="006531FD">
      <w:pPr>
        <w:tabs>
          <w:tab w:val="right" w:pos="9026"/>
        </w:tabs>
        <w:suppressAutoHyphens/>
        <w:jc w:val="both"/>
        <w:rPr>
          <w:lang w:val="en-GB"/>
        </w:rPr>
      </w:pPr>
    </w:p>
    <w:p w14:paraId="52E84338" w14:textId="1DB78318" w:rsidR="004F0834" w:rsidRDefault="006531FD" w:rsidP="004667E9">
      <w:pPr>
        <w:tabs>
          <w:tab w:val="right" w:pos="9026"/>
        </w:tabs>
        <w:suppressAutoHyphens/>
        <w:jc w:val="both"/>
        <w:rPr>
          <w:sz w:val="24"/>
          <w:szCs w:val="24"/>
        </w:rPr>
      </w:pPr>
      <w:r w:rsidRPr="005A6474">
        <w:rPr>
          <w:b/>
          <w:lang w:val="en-GB"/>
        </w:rPr>
        <w:t xml:space="preserve">Amended at AGM, </w:t>
      </w:r>
      <w:r w:rsidR="00A24C90">
        <w:rPr>
          <w:b/>
          <w:lang w:val="en-GB"/>
        </w:rPr>
        <w:t>13</w:t>
      </w:r>
      <w:r w:rsidR="00A24C90" w:rsidRPr="00A24C90">
        <w:rPr>
          <w:b/>
          <w:vertAlign w:val="superscript"/>
          <w:lang w:val="en-GB"/>
        </w:rPr>
        <w:t>th</w:t>
      </w:r>
      <w:r w:rsidR="00A24C90">
        <w:rPr>
          <w:b/>
          <w:lang w:val="en-GB"/>
        </w:rPr>
        <w:t xml:space="preserve"> May 2019</w:t>
      </w:r>
    </w:p>
    <w:p w14:paraId="3367A944" w14:textId="77777777" w:rsidR="004F0834" w:rsidRPr="004F0834" w:rsidRDefault="004F0834" w:rsidP="004F0834">
      <w:pPr>
        <w:rPr>
          <w:sz w:val="24"/>
          <w:szCs w:val="24"/>
        </w:rPr>
      </w:pPr>
    </w:p>
    <w:p w14:paraId="2AD55B17" w14:textId="77777777" w:rsidR="004F0834" w:rsidRPr="004F0834" w:rsidRDefault="004F0834" w:rsidP="004F0834">
      <w:pPr>
        <w:rPr>
          <w:sz w:val="24"/>
          <w:szCs w:val="24"/>
        </w:rPr>
      </w:pPr>
    </w:p>
    <w:p w14:paraId="56143C79" w14:textId="77777777" w:rsidR="004F0834" w:rsidRPr="004F0834" w:rsidRDefault="004F0834" w:rsidP="004F0834">
      <w:pPr>
        <w:rPr>
          <w:sz w:val="24"/>
          <w:szCs w:val="24"/>
        </w:rPr>
      </w:pPr>
    </w:p>
    <w:p w14:paraId="6160D3DC" w14:textId="77777777" w:rsidR="004F0834" w:rsidRPr="004F0834" w:rsidRDefault="004F0834" w:rsidP="004F0834">
      <w:pPr>
        <w:rPr>
          <w:sz w:val="24"/>
          <w:szCs w:val="24"/>
        </w:rPr>
      </w:pPr>
    </w:p>
    <w:p w14:paraId="5AAC79F5" w14:textId="77777777" w:rsidR="004F0834" w:rsidRDefault="004F0834" w:rsidP="004F0834">
      <w:pPr>
        <w:rPr>
          <w:sz w:val="24"/>
          <w:szCs w:val="24"/>
        </w:rPr>
      </w:pPr>
    </w:p>
    <w:p w14:paraId="25CFA072" w14:textId="77777777" w:rsidR="004F0834" w:rsidRDefault="004F0834" w:rsidP="004F0834">
      <w:pPr>
        <w:rPr>
          <w:sz w:val="24"/>
          <w:szCs w:val="24"/>
        </w:rPr>
      </w:pPr>
    </w:p>
    <w:p w14:paraId="294AF33B" w14:textId="77777777" w:rsidR="00731BCE" w:rsidRPr="004F0834" w:rsidRDefault="004F0834" w:rsidP="004F0834">
      <w:pPr>
        <w:tabs>
          <w:tab w:val="left" w:pos="1095"/>
        </w:tabs>
        <w:rPr>
          <w:sz w:val="24"/>
          <w:szCs w:val="24"/>
        </w:rPr>
      </w:pPr>
      <w:r>
        <w:rPr>
          <w:sz w:val="24"/>
          <w:szCs w:val="24"/>
        </w:rPr>
        <w:tab/>
      </w:r>
    </w:p>
    <w:sectPr w:rsidR="00731BCE" w:rsidRPr="004F0834">
      <w:headerReference w:type="default" r:id="rId10"/>
      <w:footerReference w:type="even" r:id="rId11"/>
      <w:footerReference w:type="default" r:id="rId12"/>
      <w:pgSz w:w="12240" w:h="15840"/>
      <w:pgMar w:top="1021" w:right="1418" w:bottom="79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7013" w14:textId="77777777" w:rsidR="008C3C38" w:rsidRDefault="008C3C38">
      <w:r>
        <w:separator/>
      </w:r>
    </w:p>
  </w:endnote>
  <w:endnote w:type="continuationSeparator" w:id="0">
    <w:p w14:paraId="72634661" w14:textId="77777777" w:rsidR="008C3C38" w:rsidRDefault="008C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7E17" w14:textId="77777777" w:rsidR="00670784" w:rsidRDefault="00670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EF4AD" w14:textId="77777777" w:rsidR="00670784" w:rsidRDefault="00670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C736" w14:textId="77777777" w:rsidR="00670784" w:rsidRDefault="006707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114">
      <w:rPr>
        <w:rStyle w:val="PageNumber"/>
        <w:noProof/>
      </w:rPr>
      <w:t>1</w:t>
    </w:r>
    <w:r>
      <w:rPr>
        <w:rStyle w:val="PageNumber"/>
      </w:rPr>
      <w:fldChar w:fldCharType="end"/>
    </w:r>
  </w:p>
  <w:p w14:paraId="13B236B1" w14:textId="77777777" w:rsidR="00670784" w:rsidRDefault="006707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265E" w14:textId="77777777" w:rsidR="008C3C38" w:rsidRDefault="008C3C38">
      <w:r>
        <w:separator/>
      </w:r>
    </w:p>
  </w:footnote>
  <w:footnote w:type="continuationSeparator" w:id="0">
    <w:p w14:paraId="3F3FF3C6" w14:textId="77777777" w:rsidR="008C3C38" w:rsidRDefault="008C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A59D" w14:textId="77777777" w:rsidR="00670784" w:rsidRDefault="0067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133"/>
    <w:multiLevelType w:val="hybridMultilevel"/>
    <w:tmpl w:val="6A9A06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25C7"/>
    <w:multiLevelType w:val="multilevel"/>
    <w:tmpl w:val="D54437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DE4B12"/>
    <w:multiLevelType w:val="multilevel"/>
    <w:tmpl w:val="7F2E79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CA11C2"/>
    <w:multiLevelType w:val="singleLevel"/>
    <w:tmpl w:val="E6E2FAC6"/>
    <w:lvl w:ilvl="0">
      <w:start w:val="2"/>
      <w:numFmt w:val="lowerLetter"/>
      <w:lvlText w:val="(%1)"/>
      <w:lvlJc w:val="left"/>
      <w:pPr>
        <w:tabs>
          <w:tab w:val="num" w:pos="720"/>
        </w:tabs>
        <w:ind w:left="720" w:hanging="720"/>
      </w:pPr>
    </w:lvl>
  </w:abstractNum>
  <w:abstractNum w:abstractNumId="4" w15:restartNumberingAfterBreak="0">
    <w:nsid w:val="107918F4"/>
    <w:multiLevelType w:val="multilevel"/>
    <w:tmpl w:val="DE88C1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8F6F30"/>
    <w:multiLevelType w:val="hybridMultilevel"/>
    <w:tmpl w:val="0B08A2E6"/>
    <w:lvl w:ilvl="0" w:tplc="1D04843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C91BE8"/>
    <w:multiLevelType w:val="hybridMultilevel"/>
    <w:tmpl w:val="C748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74A38"/>
    <w:multiLevelType w:val="multilevel"/>
    <w:tmpl w:val="259AEB94"/>
    <w:lvl w:ilvl="0">
      <w:start w:val="4"/>
      <w:numFmt w:val="decimal"/>
      <w:lvlText w:val="%1"/>
      <w:lvlJc w:val="left"/>
      <w:pPr>
        <w:tabs>
          <w:tab w:val="num" w:pos="390"/>
        </w:tabs>
        <w:ind w:left="390" w:hanging="390"/>
      </w:pPr>
      <w:rPr>
        <w:rFonts w:hint="default"/>
      </w:rPr>
    </w:lvl>
    <w:lvl w:ilvl="1">
      <w:start w:val="1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DF3BC9"/>
    <w:multiLevelType w:val="singleLevel"/>
    <w:tmpl w:val="A3349A22"/>
    <w:lvl w:ilvl="0">
      <w:start w:val="8"/>
      <w:numFmt w:val="lowerLetter"/>
      <w:lvlText w:val="(%1)"/>
      <w:lvlJc w:val="left"/>
      <w:pPr>
        <w:tabs>
          <w:tab w:val="num" w:pos="720"/>
        </w:tabs>
        <w:ind w:left="720" w:hanging="720"/>
      </w:pPr>
    </w:lvl>
  </w:abstractNum>
  <w:abstractNum w:abstractNumId="9" w15:restartNumberingAfterBreak="0">
    <w:nsid w:val="230D5D54"/>
    <w:multiLevelType w:val="hybridMultilevel"/>
    <w:tmpl w:val="6416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4483B"/>
    <w:multiLevelType w:val="multilevel"/>
    <w:tmpl w:val="4642AC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E30989"/>
    <w:multiLevelType w:val="hybridMultilevel"/>
    <w:tmpl w:val="799612C2"/>
    <w:lvl w:ilvl="0" w:tplc="3F421D9E">
      <w:start w:val="1"/>
      <w:numFmt w:val="decimal"/>
      <w:lvlText w:val="%1."/>
      <w:lvlJc w:val="left"/>
      <w:pPr>
        <w:ind w:left="108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 w15:restartNumberingAfterBreak="0">
    <w:nsid w:val="28045CA0"/>
    <w:multiLevelType w:val="multilevel"/>
    <w:tmpl w:val="4642AC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126B7C"/>
    <w:multiLevelType w:val="multilevel"/>
    <w:tmpl w:val="A09C14C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251984"/>
    <w:multiLevelType w:val="hybridMultilevel"/>
    <w:tmpl w:val="CF987786"/>
    <w:lvl w:ilvl="0" w:tplc="A05C9AB6">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5" w15:restartNumberingAfterBreak="0">
    <w:nsid w:val="2E35692B"/>
    <w:multiLevelType w:val="multilevel"/>
    <w:tmpl w:val="EE2EFF1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20686A"/>
    <w:multiLevelType w:val="hybridMultilevel"/>
    <w:tmpl w:val="C384592E"/>
    <w:lvl w:ilvl="0" w:tplc="308CCE1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B10667"/>
    <w:multiLevelType w:val="hybridMultilevel"/>
    <w:tmpl w:val="4A1A3A60"/>
    <w:lvl w:ilvl="0" w:tplc="051A083C">
      <w:start w:val="1"/>
      <w:numFmt w:val="decimal"/>
      <w:lvlText w:val="%1."/>
      <w:lvlJc w:val="left"/>
      <w:pPr>
        <w:tabs>
          <w:tab w:val="num" w:pos="1080"/>
        </w:tabs>
        <w:ind w:left="1080" w:hanging="720"/>
      </w:pPr>
      <w:rPr>
        <w:rFonts w:hint="default"/>
      </w:rPr>
    </w:lvl>
    <w:lvl w:ilvl="1" w:tplc="3B327824">
      <w:numFmt w:val="none"/>
      <w:lvlText w:val=""/>
      <w:lvlJc w:val="left"/>
      <w:pPr>
        <w:tabs>
          <w:tab w:val="num" w:pos="360"/>
        </w:tabs>
      </w:pPr>
    </w:lvl>
    <w:lvl w:ilvl="2" w:tplc="6958F07A">
      <w:numFmt w:val="none"/>
      <w:lvlText w:val=""/>
      <w:lvlJc w:val="left"/>
      <w:pPr>
        <w:tabs>
          <w:tab w:val="num" w:pos="360"/>
        </w:tabs>
      </w:pPr>
    </w:lvl>
    <w:lvl w:ilvl="3" w:tplc="006A29CE">
      <w:numFmt w:val="none"/>
      <w:lvlText w:val=""/>
      <w:lvlJc w:val="left"/>
      <w:pPr>
        <w:tabs>
          <w:tab w:val="num" w:pos="360"/>
        </w:tabs>
      </w:pPr>
    </w:lvl>
    <w:lvl w:ilvl="4" w:tplc="3F6692D6">
      <w:numFmt w:val="none"/>
      <w:lvlText w:val=""/>
      <w:lvlJc w:val="left"/>
      <w:pPr>
        <w:tabs>
          <w:tab w:val="num" w:pos="360"/>
        </w:tabs>
      </w:pPr>
    </w:lvl>
    <w:lvl w:ilvl="5" w:tplc="94EEEE10">
      <w:numFmt w:val="none"/>
      <w:lvlText w:val=""/>
      <w:lvlJc w:val="left"/>
      <w:pPr>
        <w:tabs>
          <w:tab w:val="num" w:pos="360"/>
        </w:tabs>
      </w:pPr>
    </w:lvl>
    <w:lvl w:ilvl="6" w:tplc="8BB401AA">
      <w:numFmt w:val="none"/>
      <w:lvlText w:val=""/>
      <w:lvlJc w:val="left"/>
      <w:pPr>
        <w:tabs>
          <w:tab w:val="num" w:pos="360"/>
        </w:tabs>
      </w:pPr>
    </w:lvl>
    <w:lvl w:ilvl="7" w:tplc="42A63370">
      <w:numFmt w:val="none"/>
      <w:lvlText w:val=""/>
      <w:lvlJc w:val="left"/>
      <w:pPr>
        <w:tabs>
          <w:tab w:val="num" w:pos="360"/>
        </w:tabs>
      </w:pPr>
    </w:lvl>
    <w:lvl w:ilvl="8" w:tplc="D05AABB2">
      <w:numFmt w:val="none"/>
      <w:lvlText w:val=""/>
      <w:lvlJc w:val="left"/>
      <w:pPr>
        <w:tabs>
          <w:tab w:val="num" w:pos="360"/>
        </w:tabs>
      </w:pPr>
    </w:lvl>
  </w:abstractNum>
  <w:abstractNum w:abstractNumId="18" w15:restartNumberingAfterBreak="0">
    <w:nsid w:val="344E5B94"/>
    <w:multiLevelType w:val="multilevel"/>
    <w:tmpl w:val="0908BAC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EF4645"/>
    <w:multiLevelType w:val="singleLevel"/>
    <w:tmpl w:val="FCF29B5A"/>
    <w:lvl w:ilvl="0">
      <w:start w:val="2"/>
      <w:numFmt w:val="lowerLetter"/>
      <w:lvlText w:val="(%1)"/>
      <w:lvlJc w:val="left"/>
      <w:pPr>
        <w:tabs>
          <w:tab w:val="num" w:pos="720"/>
        </w:tabs>
        <w:ind w:left="720" w:hanging="720"/>
      </w:pPr>
    </w:lvl>
  </w:abstractNum>
  <w:abstractNum w:abstractNumId="20" w15:restartNumberingAfterBreak="0">
    <w:nsid w:val="4130160A"/>
    <w:multiLevelType w:val="hybridMultilevel"/>
    <w:tmpl w:val="BEA8E516"/>
    <w:lvl w:ilvl="0" w:tplc="DE388F02">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29D327C"/>
    <w:multiLevelType w:val="hybridMultilevel"/>
    <w:tmpl w:val="2C3EB3B0"/>
    <w:lvl w:ilvl="0" w:tplc="CB82B88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B4C2B"/>
    <w:multiLevelType w:val="multilevel"/>
    <w:tmpl w:val="BB0EAD3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EB949CF"/>
    <w:multiLevelType w:val="multilevel"/>
    <w:tmpl w:val="8D0C884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F826905"/>
    <w:multiLevelType w:val="multilevel"/>
    <w:tmpl w:val="B9825B5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694A2F"/>
    <w:multiLevelType w:val="hybridMultilevel"/>
    <w:tmpl w:val="71A06196"/>
    <w:lvl w:ilvl="0" w:tplc="F8D48D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064FCE"/>
    <w:multiLevelType w:val="multilevel"/>
    <w:tmpl w:val="B9825B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390134D"/>
    <w:multiLevelType w:val="hybridMultilevel"/>
    <w:tmpl w:val="A4469C00"/>
    <w:lvl w:ilvl="0" w:tplc="B4DE5DA2">
      <w:start w:val="1"/>
      <w:numFmt w:val="decimal"/>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9F4079"/>
    <w:multiLevelType w:val="hybridMultilevel"/>
    <w:tmpl w:val="DD9C2CD0"/>
    <w:lvl w:ilvl="0" w:tplc="8BBE9586">
      <w:start w:val="1"/>
      <w:numFmt w:val="lowerLetter"/>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6F0AE4"/>
    <w:multiLevelType w:val="hybridMultilevel"/>
    <w:tmpl w:val="C9347B32"/>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408432F"/>
    <w:multiLevelType w:val="hybridMultilevel"/>
    <w:tmpl w:val="31B676C4"/>
    <w:lvl w:ilvl="0" w:tplc="B4E64BAA">
      <w:start w:val="1"/>
      <w:numFmt w:val="lowerLetter"/>
      <w:lvlText w:val="(%1)"/>
      <w:lvlJc w:val="left"/>
      <w:pPr>
        <w:ind w:left="2160" w:hanging="720"/>
      </w:pPr>
      <w:rPr>
        <w:rFonts w:hint="default"/>
        <w:color w:val="00000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15:restartNumberingAfterBreak="0">
    <w:nsid w:val="651051EC"/>
    <w:multiLevelType w:val="hybridMultilevel"/>
    <w:tmpl w:val="21D0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E36C4"/>
    <w:multiLevelType w:val="hybridMultilevel"/>
    <w:tmpl w:val="2DAC68CA"/>
    <w:lvl w:ilvl="0" w:tplc="FE4411E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6201FDA"/>
    <w:multiLevelType w:val="hybridMultilevel"/>
    <w:tmpl w:val="4D36744A"/>
    <w:lvl w:ilvl="0" w:tplc="CEBC8BD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7811E37"/>
    <w:multiLevelType w:val="hybridMultilevel"/>
    <w:tmpl w:val="34027D2C"/>
    <w:lvl w:ilvl="0" w:tplc="E312E5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7724D"/>
    <w:multiLevelType w:val="hybridMultilevel"/>
    <w:tmpl w:val="829AEBFC"/>
    <w:lvl w:ilvl="0" w:tplc="01740866">
      <w:start w:val="11"/>
      <w:numFmt w:val="lowerLetter"/>
      <w:lvlText w:val="(%1)"/>
      <w:lvlJc w:val="left"/>
      <w:pPr>
        <w:tabs>
          <w:tab w:val="num" w:pos="1410"/>
        </w:tabs>
        <w:ind w:left="1410"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C0808B1"/>
    <w:multiLevelType w:val="multilevel"/>
    <w:tmpl w:val="4642AC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num>
  <w:num w:numId="9">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num>
  <w:num w:numId="11">
    <w:abstractNumId w:val="8"/>
    <w:lvlOverride w:ilvl="0">
      <w:startOverride w:val="8"/>
    </w:lvlOverride>
  </w:num>
  <w:num w:numId="12">
    <w:abstractNumId w:val="14"/>
  </w:num>
  <w:num w:numId="13">
    <w:abstractNumId w:val="22"/>
  </w:num>
  <w:num w:numId="14">
    <w:abstractNumId w:val="23"/>
  </w:num>
  <w:num w:numId="15">
    <w:abstractNumId w:val="13"/>
  </w:num>
  <w:num w:numId="16">
    <w:abstractNumId w:val="9"/>
  </w:num>
  <w:num w:numId="17">
    <w:abstractNumId w:val="25"/>
  </w:num>
  <w:num w:numId="18">
    <w:abstractNumId w:val="4"/>
  </w:num>
  <w:num w:numId="19">
    <w:abstractNumId w:val="31"/>
  </w:num>
  <w:num w:numId="20">
    <w:abstractNumId w:val="34"/>
  </w:num>
  <w:num w:numId="21">
    <w:abstractNumId w:val="18"/>
  </w:num>
  <w:num w:numId="22">
    <w:abstractNumId w:val="7"/>
  </w:num>
  <w:num w:numId="23">
    <w:abstractNumId w:val="2"/>
  </w:num>
  <w:num w:numId="24">
    <w:abstractNumId w:val="21"/>
  </w:num>
  <w:num w:numId="25">
    <w:abstractNumId w:val="15"/>
  </w:num>
  <w:num w:numId="26">
    <w:abstractNumId w:val="17"/>
  </w:num>
  <w:num w:numId="27">
    <w:abstractNumId w:val="26"/>
  </w:num>
  <w:num w:numId="28">
    <w:abstractNumId w:val="24"/>
  </w:num>
  <w:num w:numId="29">
    <w:abstractNumId w:val="5"/>
  </w:num>
  <w:num w:numId="30">
    <w:abstractNumId w:val="0"/>
  </w:num>
  <w:num w:numId="31">
    <w:abstractNumId w:val="6"/>
  </w:num>
  <w:num w:numId="32">
    <w:abstractNumId w:val="1"/>
  </w:num>
  <w:num w:numId="33">
    <w:abstractNumId w:val="12"/>
  </w:num>
  <w:num w:numId="34">
    <w:abstractNumId w:val="36"/>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8E"/>
    <w:rsid w:val="00017CA8"/>
    <w:rsid w:val="000673E5"/>
    <w:rsid w:val="000F40FD"/>
    <w:rsid w:val="000F498E"/>
    <w:rsid w:val="001127B8"/>
    <w:rsid w:val="00132B5C"/>
    <w:rsid w:val="001A4210"/>
    <w:rsid w:val="001C1466"/>
    <w:rsid w:val="001C355F"/>
    <w:rsid w:val="001C43E3"/>
    <w:rsid w:val="001C6057"/>
    <w:rsid w:val="001D2C57"/>
    <w:rsid w:val="001E0786"/>
    <w:rsid w:val="001F4A04"/>
    <w:rsid w:val="00274DC4"/>
    <w:rsid w:val="002C5136"/>
    <w:rsid w:val="002C7110"/>
    <w:rsid w:val="003230F2"/>
    <w:rsid w:val="00354ACC"/>
    <w:rsid w:val="0038275B"/>
    <w:rsid w:val="003911AE"/>
    <w:rsid w:val="003A5281"/>
    <w:rsid w:val="003C045F"/>
    <w:rsid w:val="003C7F3B"/>
    <w:rsid w:val="00415BF5"/>
    <w:rsid w:val="004667E9"/>
    <w:rsid w:val="004B14B8"/>
    <w:rsid w:val="004C4E4B"/>
    <w:rsid w:val="004C5B19"/>
    <w:rsid w:val="004E0797"/>
    <w:rsid w:val="004E57B1"/>
    <w:rsid w:val="004F0834"/>
    <w:rsid w:val="005270A2"/>
    <w:rsid w:val="005835FE"/>
    <w:rsid w:val="005903CE"/>
    <w:rsid w:val="005A34E9"/>
    <w:rsid w:val="005A6474"/>
    <w:rsid w:val="00651F04"/>
    <w:rsid w:val="006531FD"/>
    <w:rsid w:val="00666692"/>
    <w:rsid w:val="00670784"/>
    <w:rsid w:val="00687F4E"/>
    <w:rsid w:val="006B1F8D"/>
    <w:rsid w:val="006F151A"/>
    <w:rsid w:val="00715007"/>
    <w:rsid w:val="0071616B"/>
    <w:rsid w:val="007219D1"/>
    <w:rsid w:val="00731BCE"/>
    <w:rsid w:val="00760B57"/>
    <w:rsid w:val="00771B0E"/>
    <w:rsid w:val="007A0386"/>
    <w:rsid w:val="007A20D4"/>
    <w:rsid w:val="007B09FE"/>
    <w:rsid w:val="007B1F73"/>
    <w:rsid w:val="0080551A"/>
    <w:rsid w:val="00856B75"/>
    <w:rsid w:val="00857AF6"/>
    <w:rsid w:val="00876DF6"/>
    <w:rsid w:val="008A6720"/>
    <w:rsid w:val="008C3C38"/>
    <w:rsid w:val="009125D8"/>
    <w:rsid w:val="009133E4"/>
    <w:rsid w:val="00932917"/>
    <w:rsid w:val="00940729"/>
    <w:rsid w:val="00961CB7"/>
    <w:rsid w:val="009A2C96"/>
    <w:rsid w:val="009B1190"/>
    <w:rsid w:val="009B4859"/>
    <w:rsid w:val="00A07904"/>
    <w:rsid w:val="00A15551"/>
    <w:rsid w:val="00A230F4"/>
    <w:rsid w:val="00A24C90"/>
    <w:rsid w:val="00A6537C"/>
    <w:rsid w:val="00A91114"/>
    <w:rsid w:val="00AF7BB8"/>
    <w:rsid w:val="00B202BB"/>
    <w:rsid w:val="00BD6F54"/>
    <w:rsid w:val="00C027B5"/>
    <w:rsid w:val="00C72733"/>
    <w:rsid w:val="00C80FAF"/>
    <w:rsid w:val="00CB46EB"/>
    <w:rsid w:val="00D038F3"/>
    <w:rsid w:val="00D3528E"/>
    <w:rsid w:val="00D40E84"/>
    <w:rsid w:val="00D642B8"/>
    <w:rsid w:val="00D71F9D"/>
    <w:rsid w:val="00DC031F"/>
    <w:rsid w:val="00E0547B"/>
    <w:rsid w:val="00E102C1"/>
    <w:rsid w:val="00E332F2"/>
    <w:rsid w:val="00E40A21"/>
    <w:rsid w:val="00E50178"/>
    <w:rsid w:val="00E811E4"/>
    <w:rsid w:val="00E834B1"/>
    <w:rsid w:val="00EA56A4"/>
    <w:rsid w:val="00F02415"/>
    <w:rsid w:val="00F327CA"/>
    <w:rsid w:val="00F42EFC"/>
    <w:rsid w:val="00FC4C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9F5CE"/>
  <w15:chartTrackingRefBased/>
  <w15:docId w15:val="{38C2C22A-3A33-42CD-9C78-276D594C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pPr>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0"/>
      </w:tabs>
      <w:suppressAutoHyphens/>
      <w:jc w:val="both"/>
      <w:outlineLvl w:val="1"/>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autoSpaceDE/>
      <w:autoSpaceDN/>
      <w:adjustRightInd/>
      <w:spacing w:after="240" w:line="240" w:lineRule="atLeast"/>
      <w:ind w:firstLine="360"/>
      <w:jc w:val="both"/>
    </w:pPr>
    <w:rPr>
      <w:rFonts w:ascii="Garamond" w:hAnsi="Garamond"/>
      <w:sz w:val="22"/>
      <w:lang w:val="en-GB"/>
    </w:rPr>
  </w:style>
  <w:style w:type="paragraph" w:styleId="BodyTextIndent">
    <w:name w:val="Body Text Indent"/>
    <w:basedOn w:val="Normal"/>
    <w:semiHidden/>
    <w:pPr>
      <w:spacing w:after="120"/>
      <w:ind w:left="283"/>
    </w:pPr>
  </w:style>
  <w:style w:type="paragraph" w:styleId="BodyTextIndent2">
    <w:name w:val="Body Text Indent 2"/>
    <w:basedOn w:val="Normal"/>
    <w:semiHidden/>
    <w:pPr>
      <w:spacing w:after="120" w:line="480" w:lineRule="auto"/>
      <w:ind w:left="283"/>
    </w:pPr>
  </w:style>
  <w:style w:type="paragraph" w:styleId="BodyText2">
    <w:name w:val="Body Text 2"/>
    <w:basedOn w:val="Normal"/>
    <w:semiHidden/>
    <w:pPr>
      <w:tabs>
        <w:tab w:val="left" w:pos="-720"/>
      </w:tabs>
      <w:suppressAutoHyphens/>
      <w:jc w:val="both"/>
    </w:pPr>
    <w:rPr>
      <w:sz w:val="22"/>
      <w:szCs w:val="22"/>
      <w:lang w:val="en-GB"/>
    </w:rPr>
  </w:style>
  <w:style w:type="paragraph" w:styleId="BodyTextIndent3">
    <w:name w:val="Body Text Indent 3"/>
    <w:basedOn w:val="Normal"/>
    <w:semiHidden/>
    <w:pPr>
      <w:tabs>
        <w:tab w:val="left" w:pos="-720"/>
      </w:tabs>
      <w:suppressAutoHyphens/>
      <w:ind w:left="720" w:hanging="720"/>
      <w:jc w:val="both"/>
    </w:pPr>
    <w:rPr>
      <w:sz w:val="22"/>
      <w:szCs w:val="22"/>
      <w:lang w:val="en-GB"/>
    </w:rPr>
  </w:style>
  <w:style w:type="paragraph" w:styleId="BodyText3">
    <w:name w:val="Body Text 3"/>
    <w:basedOn w:val="Normal"/>
    <w:semiHidden/>
    <w:pPr>
      <w:tabs>
        <w:tab w:val="left" w:pos="0"/>
      </w:tabs>
      <w:suppressAutoHyphens/>
    </w:pPr>
    <w:rPr>
      <w:sz w:val="22"/>
      <w:szCs w:val="22"/>
      <w:lang w:val="en-GB"/>
    </w:rPr>
  </w:style>
  <w:style w:type="character" w:styleId="Strong">
    <w:name w:val="Strong"/>
    <w:qFormat/>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NormalWeb">
    <w:name w:val="Normal (Web)"/>
    <w:basedOn w:val="Normal"/>
    <w:rsid w:val="00354ACC"/>
    <w:pPr>
      <w:overflowPunct/>
      <w:autoSpaceDE/>
      <w:autoSpaceDN/>
      <w:adjustRightInd/>
      <w:spacing w:before="100" w:beforeAutospacing="1" w:after="100" w:afterAutospacing="1"/>
    </w:pPr>
    <w:rPr>
      <w:sz w:val="24"/>
      <w:szCs w:val="24"/>
      <w:lang w:val="en-GB" w:eastAsia="en-GB"/>
    </w:rPr>
  </w:style>
  <w:style w:type="paragraph" w:styleId="NoSpacing">
    <w:name w:val="No Spacing"/>
    <w:uiPriority w:val="1"/>
    <w:qFormat/>
    <w:rsid w:val="00354ACC"/>
    <w:pPr>
      <w:overflowPunct w:val="0"/>
      <w:autoSpaceDE w:val="0"/>
      <w:autoSpaceDN w:val="0"/>
      <w:adjustRightInd w:val="0"/>
    </w:pPr>
    <w:rPr>
      <w:lang w:val="en-US" w:eastAsia="en-US"/>
    </w:rPr>
  </w:style>
  <w:style w:type="paragraph" w:styleId="ListParagraph">
    <w:name w:val="List Paragraph"/>
    <w:basedOn w:val="Normal"/>
    <w:uiPriority w:val="34"/>
    <w:qFormat/>
    <w:rsid w:val="00354ACC"/>
    <w:pPr>
      <w:ind w:left="720"/>
    </w:pPr>
  </w:style>
  <w:style w:type="paragraph" w:styleId="Header">
    <w:name w:val="header"/>
    <w:basedOn w:val="Normal"/>
    <w:link w:val="HeaderChar"/>
    <w:uiPriority w:val="99"/>
    <w:unhideWhenUsed/>
    <w:rsid w:val="007B1F73"/>
    <w:pPr>
      <w:tabs>
        <w:tab w:val="center" w:pos="4680"/>
        <w:tab w:val="right" w:pos="9360"/>
      </w:tabs>
    </w:pPr>
  </w:style>
  <w:style w:type="character" w:customStyle="1" w:styleId="HeaderChar">
    <w:name w:val="Header Char"/>
    <w:basedOn w:val="DefaultParagraphFont"/>
    <w:link w:val="Header"/>
    <w:uiPriority w:val="99"/>
    <w:rsid w:val="007B1F73"/>
  </w:style>
  <w:style w:type="paragraph" w:styleId="BalloonText">
    <w:name w:val="Balloon Text"/>
    <w:basedOn w:val="Normal"/>
    <w:link w:val="BalloonTextChar"/>
    <w:uiPriority w:val="99"/>
    <w:semiHidden/>
    <w:unhideWhenUsed/>
    <w:rsid w:val="00132B5C"/>
    <w:rPr>
      <w:rFonts w:ascii="Segoe UI" w:hAnsi="Segoe UI" w:cs="Segoe UI"/>
      <w:sz w:val="18"/>
      <w:szCs w:val="18"/>
    </w:rPr>
  </w:style>
  <w:style w:type="character" w:customStyle="1" w:styleId="BalloonTextChar">
    <w:name w:val="Balloon Text Char"/>
    <w:link w:val="BalloonText"/>
    <w:uiPriority w:val="99"/>
    <w:semiHidden/>
    <w:rsid w:val="00132B5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F85B-06CC-4BEE-B98E-5885097B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9</vt:lpstr>
      <vt:lpstr/>
      <vt:lpstr>An tIonad Oideachais Droim Conrach</vt:lpstr>
      <vt:lpstr/>
      <vt:lpstr>Constitution   	</vt:lpstr>
      <vt:lpstr/>
      <vt:lpstr>Preamble</vt:lpstr>
      <vt:lpstr/>
      <vt:lpstr>This Constitution will at all times be in accordance with the documents ‘Guideli</vt:lpstr>
      <vt:lpstr>    This Constitution supercedes all previous Centre Constitutions </vt:lpstr>
    </vt:vector>
  </TitlesOfParts>
  <Company>Cork Education Support Centre</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James D. Mulcahy</dc:creator>
  <cp:keywords/>
  <cp:lastModifiedBy>Director</cp:lastModifiedBy>
  <cp:revision>2</cp:revision>
  <cp:lastPrinted>2019-05-13T10:49:00Z</cp:lastPrinted>
  <dcterms:created xsi:type="dcterms:W3CDTF">2021-02-18T11:18:00Z</dcterms:created>
  <dcterms:modified xsi:type="dcterms:W3CDTF">2021-02-18T11:18:00Z</dcterms:modified>
</cp:coreProperties>
</file>