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7F85" w14:textId="13E9EE58" w:rsidR="00212E08" w:rsidRPr="00FB26A2" w:rsidRDefault="00603EBF">
      <w:pPr>
        <w:rPr>
          <w:rFonts w:ascii="Calibri" w:eastAsia="Times New Roman" w:hAnsi="Calibri" w:cs="Times New Roman"/>
          <w:b/>
          <w:noProof/>
          <w:color w:val="FF0000"/>
          <w:sz w:val="48"/>
          <w:szCs w:val="48"/>
          <w:lang w:eastAsia="en-IE"/>
        </w:rPr>
      </w:pPr>
      <w:r w:rsidRPr="00FB26A2">
        <w:rPr>
          <w:rFonts w:ascii="Calibri" w:eastAsia="Times New Roman" w:hAnsi="Calibri" w:cs="Times New Roman"/>
          <w:b/>
          <w:noProof/>
          <w:color w:val="FF0000"/>
          <w:sz w:val="48"/>
          <w:szCs w:val="48"/>
          <w:lang w:eastAsia="en-IE"/>
        </w:rPr>
        <w:t xml:space="preserve">          </w:t>
      </w:r>
      <w:r w:rsidR="00A87FBB">
        <w:rPr>
          <w:noProof/>
          <w:lang w:eastAsia="en-IE"/>
        </w:rPr>
        <w:drawing>
          <wp:inline distT="0" distB="0" distL="0" distR="0" wp14:anchorId="106957A6" wp14:editId="34543F31">
            <wp:extent cx="1488558" cy="430752"/>
            <wp:effectExtent l="0" t="0" r="0" b="7620"/>
            <wp:docPr id="3"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537966" cy="445049"/>
                    </a:xfrm>
                    <a:prstGeom prst="rect">
                      <a:avLst/>
                    </a:prstGeom>
                  </pic:spPr>
                </pic:pic>
              </a:graphicData>
            </a:graphic>
          </wp:inline>
        </w:drawing>
      </w:r>
      <w:r w:rsidR="00212E08" w:rsidRPr="00FB26A2">
        <w:rPr>
          <w:rFonts w:ascii="Calibri" w:eastAsia="Times New Roman" w:hAnsi="Calibri" w:cs="Times New Roman"/>
          <w:b/>
          <w:noProof/>
          <w:color w:val="FF0000"/>
          <w:sz w:val="48"/>
          <w:szCs w:val="48"/>
          <w:lang w:eastAsia="en-IE"/>
        </w:rPr>
        <w:t xml:space="preserve">      </w:t>
      </w:r>
      <w:r w:rsidRPr="00FB26A2">
        <w:rPr>
          <w:rFonts w:ascii="Calibri" w:eastAsia="Times New Roman" w:hAnsi="Calibri" w:cs="Times New Roman"/>
          <w:b/>
          <w:noProof/>
          <w:color w:val="FF0000"/>
          <w:sz w:val="48"/>
          <w:szCs w:val="48"/>
          <w:lang w:eastAsia="en-IE"/>
        </w:rPr>
        <w:t xml:space="preserve">              </w:t>
      </w:r>
      <w:r w:rsidR="00212E08" w:rsidRPr="00FB26A2">
        <w:rPr>
          <w:rFonts w:ascii="Calibri" w:eastAsia="Times New Roman" w:hAnsi="Calibri" w:cs="Times New Roman"/>
          <w:b/>
          <w:noProof/>
          <w:color w:val="FF0000"/>
          <w:sz w:val="48"/>
          <w:szCs w:val="48"/>
          <w:lang w:eastAsia="en-IE"/>
        </w:rPr>
        <w:t xml:space="preserve"> </w:t>
      </w:r>
      <w:r w:rsidR="005F483A" w:rsidRPr="005F483A">
        <w:rPr>
          <w:noProof/>
          <w:lang w:eastAsia="en-IE"/>
        </w:rPr>
        <w:t xml:space="preserve"> </w:t>
      </w:r>
      <w:r w:rsidR="005F483A">
        <w:rPr>
          <w:noProof/>
          <w:lang w:eastAsia="en-IE"/>
        </w:rPr>
        <w:drawing>
          <wp:inline distT="0" distB="0" distL="0" distR="0" wp14:anchorId="2BCB6515" wp14:editId="53E8B61F">
            <wp:extent cx="2266950" cy="290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8311" cy="300083"/>
                    </a:xfrm>
                    <a:prstGeom prst="rect">
                      <a:avLst/>
                    </a:prstGeom>
                  </pic:spPr>
                </pic:pic>
              </a:graphicData>
            </a:graphic>
          </wp:inline>
        </w:drawing>
      </w:r>
      <w:r w:rsidR="00212E08" w:rsidRPr="00FB26A2">
        <w:rPr>
          <w:rFonts w:ascii="Calibri" w:eastAsia="Times New Roman" w:hAnsi="Calibri" w:cs="Times New Roman"/>
          <w:b/>
          <w:noProof/>
          <w:color w:val="FF0000"/>
          <w:sz w:val="48"/>
          <w:szCs w:val="48"/>
          <w:lang w:eastAsia="en-IE"/>
        </w:rPr>
        <w:t xml:space="preserve">   </w:t>
      </w:r>
      <w:r w:rsidRPr="00FB26A2">
        <w:rPr>
          <w:rFonts w:ascii="Calibri" w:eastAsia="Times New Roman" w:hAnsi="Calibri" w:cs="Times New Roman"/>
          <w:b/>
          <w:noProof/>
          <w:color w:val="FF0000"/>
          <w:sz w:val="48"/>
          <w:szCs w:val="48"/>
          <w:lang w:eastAsia="en-IE"/>
        </w:rPr>
        <w:t xml:space="preserve">                </w:t>
      </w:r>
      <w:r w:rsidR="00212E08" w:rsidRPr="00FB26A2">
        <w:rPr>
          <w:rFonts w:ascii="Calibri" w:eastAsia="Times New Roman" w:hAnsi="Calibri" w:cs="Times New Roman"/>
          <w:b/>
          <w:noProof/>
          <w:color w:val="FF0000"/>
          <w:sz w:val="48"/>
          <w:szCs w:val="48"/>
          <w:lang w:eastAsia="en-IE"/>
        </w:rPr>
        <w:t xml:space="preserve">   </w:t>
      </w:r>
      <w:r w:rsidR="00212E08" w:rsidRPr="00FB26A2">
        <w:rPr>
          <w:noProof/>
          <w:lang w:eastAsia="en-IE"/>
        </w:rPr>
        <w:drawing>
          <wp:inline distT="0" distB="0" distL="0" distR="0" wp14:anchorId="1C4549EC" wp14:editId="29319C5B">
            <wp:extent cx="1151761" cy="448310"/>
            <wp:effectExtent l="0" t="0" r="0" b="0"/>
            <wp:docPr id="8" name="Picture 8" descr="https://docs.google.com/uc?export=download&amp;id=0B2D5xODH82AENnRtYkx6M1BHd0E&amp;revid=0B2D5xODH82AENGdzTEJzcFgzaldzTkc5RW9wR2o3aEQyUDV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2D5xODH82AENnRtYkx6M1BHd0E&amp;revid=0B2D5xODH82AENGdzTEJzcFgzaldzTkc5RW9wR2o3aEQyUDVZP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7155" cy="450410"/>
                    </a:xfrm>
                    <a:prstGeom prst="rect">
                      <a:avLst/>
                    </a:prstGeom>
                    <a:noFill/>
                    <a:ln>
                      <a:noFill/>
                    </a:ln>
                  </pic:spPr>
                </pic:pic>
              </a:graphicData>
            </a:graphic>
          </wp:inline>
        </w:drawing>
      </w:r>
    </w:p>
    <w:p w14:paraId="05E5AACB" w14:textId="77777777" w:rsidR="00212E08" w:rsidRPr="00FB26A2" w:rsidRDefault="00212E08">
      <w:pPr>
        <w:rPr>
          <w:rFonts w:ascii="Calibri" w:eastAsia="Times New Roman" w:hAnsi="Calibri" w:cs="Times New Roman"/>
          <w:b/>
          <w:color w:val="4472C4" w:themeColor="accent5"/>
          <w:sz w:val="48"/>
          <w:szCs w:val="48"/>
        </w:rPr>
      </w:pPr>
    </w:p>
    <w:p w14:paraId="0C8F0E55" w14:textId="36699D7B" w:rsidR="00546B68" w:rsidRPr="00A87FBB" w:rsidRDefault="00546B68">
      <w:pPr>
        <w:rPr>
          <w:rFonts w:ascii="Arial" w:eastAsia="Times New Roman" w:hAnsi="Arial" w:cs="Arial"/>
          <w:b/>
          <w:bCs/>
          <w:iCs/>
          <w:color w:val="004D44"/>
          <w:sz w:val="40"/>
          <w:szCs w:val="28"/>
        </w:rPr>
      </w:pPr>
      <w:r w:rsidRPr="00A87FBB">
        <w:rPr>
          <w:rFonts w:ascii="Arial" w:eastAsia="Times New Roman" w:hAnsi="Arial" w:cs="Arial"/>
          <w:b/>
          <w:bCs/>
          <w:iCs/>
          <w:color w:val="004D44"/>
          <w:sz w:val="40"/>
          <w:szCs w:val="28"/>
        </w:rPr>
        <w:t xml:space="preserve">Schools Excellence Fund – Creative Clusters </w:t>
      </w:r>
    </w:p>
    <w:p w14:paraId="268BD821" w14:textId="37A684AC" w:rsidR="00546B68" w:rsidRPr="00FB26A2" w:rsidRDefault="00546B68">
      <w:pPr>
        <w:rPr>
          <w:rFonts w:ascii="Calibri" w:eastAsia="Times New Roman" w:hAnsi="Calibri" w:cs="Times New Roman"/>
          <w:b/>
          <w:sz w:val="32"/>
          <w:szCs w:val="24"/>
        </w:rPr>
      </w:pPr>
      <w:r w:rsidRPr="00FB26A2">
        <w:rPr>
          <w:rFonts w:ascii="Calibri" w:eastAsia="Times New Roman" w:hAnsi="Calibri" w:cs="Times New Roman"/>
          <w:b/>
          <w:sz w:val="32"/>
          <w:szCs w:val="24"/>
        </w:rPr>
        <w:t xml:space="preserve">Guidelines </w:t>
      </w:r>
      <w:r w:rsidR="00F23346" w:rsidRPr="00FB26A2">
        <w:rPr>
          <w:rFonts w:ascii="Calibri" w:eastAsia="Times New Roman" w:hAnsi="Calibri" w:cs="Times New Roman"/>
          <w:b/>
          <w:sz w:val="32"/>
          <w:szCs w:val="24"/>
        </w:rPr>
        <w:t>202</w:t>
      </w:r>
      <w:r w:rsidR="001C32A7">
        <w:rPr>
          <w:rFonts w:ascii="Calibri" w:eastAsia="Times New Roman" w:hAnsi="Calibri" w:cs="Times New Roman"/>
          <w:b/>
          <w:sz w:val="32"/>
          <w:szCs w:val="24"/>
        </w:rPr>
        <w:t>2</w:t>
      </w:r>
    </w:p>
    <w:p w14:paraId="2594A4ED" w14:textId="77777777" w:rsidR="00F04056" w:rsidRPr="00FB26A2" w:rsidRDefault="00F04056" w:rsidP="00EF5FB1">
      <w:pPr>
        <w:pStyle w:val="Heading2"/>
        <w:ind w:left="0"/>
        <w:rPr>
          <w:color w:val="4472C4" w:themeColor="accent5"/>
          <w:sz w:val="20"/>
          <w:szCs w:val="20"/>
        </w:rPr>
      </w:pPr>
    </w:p>
    <w:p w14:paraId="59BC4A69" w14:textId="5BC743CD" w:rsidR="00FA164A" w:rsidRPr="00A87FBB" w:rsidRDefault="003C38B4" w:rsidP="00212E08">
      <w:pPr>
        <w:pStyle w:val="Heading2"/>
        <w:spacing w:line="360" w:lineRule="auto"/>
        <w:ind w:left="0"/>
        <w:rPr>
          <w:rFonts w:ascii="Arial" w:hAnsi="Arial" w:cs="Arial"/>
          <w:bCs/>
          <w:iCs/>
          <w:color w:val="004D44"/>
          <w:sz w:val="24"/>
        </w:rPr>
      </w:pPr>
      <w:r w:rsidRPr="00A87FBB">
        <w:rPr>
          <w:rFonts w:ascii="Arial" w:hAnsi="Arial" w:cs="Arial"/>
          <w:bCs/>
          <w:iCs/>
          <w:color w:val="004D44"/>
          <w:sz w:val="24"/>
        </w:rPr>
        <w:t xml:space="preserve">The purpose and aims of </w:t>
      </w:r>
      <w:r w:rsidR="000C54D9" w:rsidRPr="00A87FBB">
        <w:rPr>
          <w:rFonts w:ascii="Arial" w:hAnsi="Arial" w:cs="Arial"/>
          <w:bCs/>
          <w:iCs/>
          <w:color w:val="004D44"/>
          <w:sz w:val="24"/>
        </w:rPr>
        <w:t xml:space="preserve">Creative Clusters </w:t>
      </w:r>
      <w:r w:rsidR="00361FEA" w:rsidRPr="00A87FBB">
        <w:rPr>
          <w:rFonts w:ascii="Arial" w:hAnsi="Arial" w:cs="Arial"/>
          <w:bCs/>
          <w:iCs/>
          <w:color w:val="004D44"/>
          <w:sz w:val="24"/>
        </w:rPr>
        <w:t xml:space="preserve"> </w:t>
      </w:r>
    </w:p>
    <w:p w14:paraId="73568F52" w14:textId="6C51A007" w:rsidR="007F5026" w:rsidRPr="00A87FBB" w:rsidRDefault="00E37CA5" w:rsidP="00212E08">
      <w:pPr>
        <w:spacing w:line="360" w:lineRule="auto"/>
        <w:ind w:right="403"/>
        <w:rPr>
          <w:rFonts w:ascii="Arial" w:hAnsi="Arial" w:cs="Arial"/>
        </w:rPr>
      </w:pPr>
      <w:r w:rsidRPr="00A87FBB">
        <w:rPr>
          <w:rFonts w:ascii="Arial" w:hAnsi="Arial" w:cs="Arial"/>
        </w:rPr>
        <w:t>The purpose of th</w:t>
      </w:r>
      <w:r w:rsidR="005B469F" w:rsidRPr="00A87FBB">
        <w:rPr>
          <w:rFonts w:ascii="Arial" w:hAnsi="Arial" w:cs="Arial"/>
        </w:rPr>
        <w:t>is pilot</w:t>
      </w:r>
      <w:r w:rsidRPr="00A87FBB">
        <w:rPr>
          <w:rFonts w:ascii="Arial" w:hAnsi="Arial" w:cs="Arial"/>
        </w:rPr>
        <w:t xml:space="preserve"> </w:t>
      </w:r>
      <w:r w:rsidR="00FA164A" w:rsidRPr="00A87FBB">
        <w:rPr>
          <w:rFonts w:ascii="Arial" w:hAnsi="Arial" w:cs="Arial"/>
        </w:rPr>
        <w:t xml:space="preserve">scheme </w:t>
      </w:r>
      <w:r w:rsidR="008E34E8" w:rsidRPr="00A87FBB">
        <w:rPr>
          <w:rFonts w:ascii="Arial" w:hAnsi="Arial" w:cs="Arial"/>
        </w:rPr>
        <w:t>is to demonstrate how the creativ</w:t>
      </w:r>
      <w:r w:rsidR="00B20EC0" w:rsidRPr="00A87FBB">
        <w:rPr>
          <w:rFonts w:ascii="Arial" w:hAnsi="Arial" w:cs="Arial"/>
        </w:rPr>
        <w:t>e practices</w:t>
      </w:r>
      <w:r w:rsidR="008E34E8" w:rsidRPr="00A87FBB">
        <w:rPr>
          <w:rFonts w:ascii="Arial" w:hAnsi="Arial" w:cs="Arial"/>
        </w:rPr>
        <w:t xml:space="preserve"> can support</w:t>
      </w:r>
      <w:r w:rsidRPr="00A87FBB">
        <w:rPr>
          <w:rFonts w:ascii="Arial" w:hAnsi="Arial" w:cs="Arial"/>
        </w:rPr>
        <w:t xml:space="preserve"> </w:t>
      </w:r>
      <w:r w:rsidR="0097585D" w:rsidRPr="00A87FBB">
        <w:rPr>
          <w:rFonts w:ascii="Arial" w:hAnsi="Arial" w:cs="Arial"/>
        </w:rPr>
        <w:t xml:space="preserve">clusters of </w:t>
      </w:r>
      <w:r w:rsidRPr="00A87FBB">
        <w:rPr>
          <w:rFonts w:ascii="Arial" w:hAnsi="Arial" w:cs="Arial"/>
        </w:rPr>
        <w:t xml:space="preserve">schools to </w:t>
      </w:r>
      <w:r w:rsidR="0097585D" w:rsidRPr="00A87FBB">
        <w:rPr>
          <w:rFonts w:ascii="Arial" w:hAnsi="Arial" w:cs="Arial"/>
        </w:rPr>
        <w:t xml:space="preserve">work together to </w:t>
      </w:r>
      <w:r w:rsidR="001E1FEA" w:rsidRPr="00A87FBB">
        <w:rPr>
          <w:rFonts w:ascii="Arial" w:hAnsi="Arial" w:cs="Arial"/>
        </w:rPr>
        <w:t>a</w:t>
      </w:r>
      <w:r w:rsidRPr="00A87FBB">
        <w:rPr>
          <w:rFonts w:ascii="Arial" w:hAnsi="Arial" w:cs="Arial"/>
        </w:rPr>
        <w:t>ddress common learning challenges</w:t>
      </w:r>
      <w:r w:rsidR="00FB26A2" w:rsidRPr="00A87FBB">
        <w:rPr>
          <w:rFonts w:ascii="Arial" w:hAnsi="Arial" w:cs="Arial"/>
        </w:rPr>
        <w:t xml:space="preserve"> over a two year period</w:t>
      </w:r>
      <w:r w:rsidR="00454526" w:rsidRPr="00A87FBB">
        <w:rPr>
          <w:rFonts w:ascii="Arial" w:hAnsi="Arial" w:cs="Arial"/>
        </w:rPr>
        <w:t xml:space="preserve">.  </w:t>
      </w:r>
      <w:r w:rsidR="00FA164A" w:rsidRPr="00A87FBB">
        <w:rPr>
          <w:rFonts w:ascii="Arial" w:hAnsi="Arial" w:cs="Arial"/>
        </w:rPr>
        <w:t xml:space="preserve">It aims </w:t>
      </w:r>
      <w:r w:rsidRPr="00A87FBB">
        <w:rPr>
          <w:rFonts w:ascii="Arial" w:hAnsi="Arial" w:cs="Arial"/>
        </w:rPr>
        <w:t>to</w:t>
      </w:r>
      <w:r w:rsidR="001E1FEA" w:rsidRPr="00A87FBB">
        <w:rPr>
          <w:rFonts w:ascii="Arial" w:hAnsi="Arial" w:cs="Arial"/>
        </w:rPr>
        <w:t>:</w:t>
      </w:r>
    </w:p>
    <w:p w14:paraId="56F7CBDC" w14:textId="5534A6AE" w:rsidR="006160F6" w:rsidRPr="00A87FBB" w:rsidRDefault="006160F6" w:rsidP="00212E08">
      <w:pPr>
        <w:pStyle w:val="ListParagraph"/>
        <w:numPr>
          <w:ilvl w:val="0"/>
          <w:numId w:val="19"/>
        </w:numPr>
        <w:spacing w:line="360" w:lineRule="auto"/>
        <w:ind w:right="403"/>
        <w:rPr>
          <w:rFonts w:ascii="Arial" w:hAnsi="Arial" w:cs="Arial"/>
          <w:szCs w:val="20"/>
          <w:lang w:eastAsia="en-IE"/>
        </w:rPr>
      </w:pPr>
      <w:r w:rsidRPr="00A87FBB">
        <w:rPr>
          <w:rFonts w:ascii="Arial" w:hAnsi="Arial" w:cs="Arial"/>
          <w:szCs w:val="20"/>
          <w:lang w:eastAsia="en-IE"/>
        </w:rPr>
        <w:t xml:space="preserve">Promote new ways of working and collaboration </w:t>
      </w:r>
      <w:r w:rsidR="00E71391" w:rsidRPr="00A87FBB">
        <w:rPr>
          <w:rFonts w:ascii="Arial" w:hAnsi="Arial" w:cs="Arial"/>
          <w:szCs w:val="20"/>
          <w:lang w:eastAsia="en-IE"/>
        </w:rPr>
        <w:t xml:space="preserve">between </w:t>
      </w:r>
      <w:r w:rsidRPr="00A87FBB">
        <w:rPr>
          <w:rFonts w:ascii="Arial" w:hAnsi="Arial" w:cs="Arial"/>
          <w:szCs w:val="20"/>
          <w:lang w:eastAsia="en-IE"/>
        </w:rPr>
        <w:t>schools</w:t>
      </w:r>
      <w:r w:rsidR="00454526" w:rsidRPr="00A87FBB">
        <w:rPr>
          <w:rFonts w:ascii="Arial" w:hAnsi="Arial" w:cs="Arial"/>
          <w:szCs w:val="20"/>
          <w:lang w:eastAsia="en-IE"/>
        </w:rPr>
        <w:t xml:space="preserve"> and the arts and cultural sector</w:t>
      </w:r>
    </w:p>
    <w:p w14:paraId="11316DF4" w14:textId="363ABFCB" w:rsidR="00454526" w:rsidRPr="00A87FBB" w:rsidRDefault="00454526" w:rsidP="00212E08">
      <w:pPr>
        <w:pStyle w:val="ListParagraph"/>
        <w:numPr>
          <w:ilvl w:val="0"/>
          <w:numId w:val="19"/>
        </w:numPr>
        <w:spacing w:line="360" w:lineRule="auto"/>
        <w:ind w:right="403"/>
        <w:rPr>
          <w:rFonts w:ascii="Arial" w:hAnsi="Arial" w:cs="Arial"/>
          <w:szCs w:val="20"/>
          <w:lang w:eastAsia="en-IE"/>
        </w:rPr>
      </w:pPr>
      <w:r w:rsidRPr="00A87FBB">
        <w:rPr>
          <w:rFonts w:ascii="Arial" w:hAnsi="Arial" w:cs="Arial"/>
        </w:rPr>
        <w:t>Improve teaching and learning</w:t>
      </w:r>
    </w:p>
    <w:p w14:paraId="5FFA5ABD" w14:textId="20315DB5" w:rsidR="006160F6" w:rsidRPr="00A87FBB" w:rsidRDefault="006160F6" w:rsidP="00212E08">
      <w:pPr>
        <w:pStyle w:val="ListParagraph"/>
        <w:numPr>
          <w:ilvl w:val="0"/>
          <w:numId w:val="19"/>
        </w:numPr>
        <w:spacing w:line="360" w:lineRule="auto"/>
        <w:ind w:right="403"/>
        <w:rPr>
          <w:rFonts w:ascii="Arial" w:hAnsi="Arial" w:cs="Arial"/>
          <w:szCs w:val="20"/>
          <w:lang w:eastAsia="en-IE"/>
        </w:rPr>
      </w:pPr>
      <w:r w:rsidRPr="00A87FBB">
        <w:rPr>
          <w:rFonts w:ascii="Arial" w:hAnsi="Arial" w:cs="Arial"/>
          <w:szCs w:val="20"/>
          <w:lang w:eastAsia="en-IE"/>
        </w:rPr>
        <w:t>Provide an opportunity for clusters of schools to experiment, innovate and collaborate on the design</w:t>
      </w:r>
      <w:r w:rsidR="0097585D" w:rsidRPr="00A87FBB">
        <w:rPr>
          <w:rFonts w:ascii="Arial" w:hAnsi="Arial" w:cs="Arial"/>
          <w:szCs w:val="20"/>
          <w:lang w:eastAsia="en-IE"/>
        </w:rPr>
        <w:t xml:space="preserve">, </w:t>
      </w:r>
      <w:r w:rsidRPr="00A87FBB">
        <w:rPr>
          <w:rFonts w:ascii="Arial" w:hAnsi="Arial" w:cs="Arial"/>
          <w:szCs w:val="20"/>
          <w:lang w:eastAsia="en-IE"/>
        </w:rPr>
        <w:t xml:space="preserve">implementation </w:t>
      </w:r>
      <w:r w:rsidR="0097585D" w:rsidRPr="00A87FBB">
        <w:rPr>
          <w:rFonts w:ascii="Arial" w:hAnsi="Arial" w:cs="Arial"/>
          <w:szCs w:val="20"/>
          <w:lang w:eastAsia="en-IE"/>
        </w:rPr>
        <w:t xml:space="preserve">and evaluation </w:t>
      </w:r>
      <w:r w:rsidRPr="00A87FBB">
        <w:rPr>
          <w:rFonts w:ascii="Arial" w:hAnsi="Arial" w:cs="Arial"/>
          <w:szCs w:val="20"/>
          <w:lang w:eastAsia="en-IE"/>
        </w:rPr>
        <w:t xml:space="preserve">of a bespoke creative learning project </w:t>
      </w:r>
    </w:p>
    <w:p w14:paraId="212943A4" w14:textId="77777777" w:rsidR="00B55A4E" w:rsidRPr="00A87FBB" w:rsidRDefault="007F5026" w:rsidP="00212E08">
      <w:pPr>
        <w:pStyle w:val="ListParagraph"/>
        <w:numPr>
          <w:ilvl w:val="0"/>
          <w:numId w:val="19"/>
        </w:numPr>
        <w:spacing w:line="360" w:lineRule="auto"/>
        <w:ind w:right="403"/>
        <w:rPr>
          <w:rFonts w:ascii="Arial" w:hAnsi="Arial" w:cs="Arial"/>
          <w:szCs w:val="20"/>
          <w:lang w:eastAsia="en-IE"/>
        </w:rPr>
      </w:pPr>
      <w:r w:rsidRPr="00A87FBB">
        <w:rPr>
          <w:rFonts w:ascii="Arial" w:hAnsi="Arial" w:cs="Arial"/>
          <w:szCs w:val="20"/>
          <w:lang w:eastAsia="en-IE"/>
        </w:rPr>
        <w:t>D</w:t>
      </w:r>
      <w:r w:rsidR="001E1FEA" w:rsidRPr="00A87FBB">
        <w:rPr>
          <w:rFonts w:ascii="Arial" w:hAnsi="Arial" w:cs="Arial"/>
          <w:szCs w:val="20"/>
          <w:lang w:eastAsia="en-IE"/>
        </w:rPr>
        <w:t xml:space="preserve">evelop the </w:t>
      </w:r>
      <w:r w:rsidRPr="00A87FBB">
        <w:rPr>
          <w:rFonts w:ascii="Arial" w:hAnsi="Arial" w:cs="Arial"/>
          <w:szCs w:val="20"/>
          <w:lang w:eastAsia="en-IE"/>
        </w:rPr>
        <w:t>creativ</w:t>
      </w:r>
      <w:r w:rsidR="001E1FEA" w:rsidRPr="00A87FBB">
        <w:rPr>
          <w:rFonts w:ascii="Arial" w:hAnsi="Arial" w:cs="Arial"/>
          <w:szCs w:val="20"/>
          <w:lang w:eastAsia="en-IE"/>
        </w:rPr>
        <w:t>it</w:t>
      </w:r>
      <w:r w:rsidRPr="00A87FBB">
        <w:rPr>
          <w:rFonts w:ascii="Arial" w:hAnsi="Arial" w:cs="Arial"/>
          <w:szCs w:val="20"/>
          <w:lang w:eastAsia="en-IE"/>
        </w:rPr>
        <w:t>y o</w:t>
      </w:r>
      <w:r w:rsidR="001E1FEA" w:rsidRPr="00A87FBB">
        <w:rPr>
          <w:rFonts w:ascii="Arial" w:hAnsi="Arial" w:cs="Arial"/>
          <w:szCs w:val="20"/>
          <w:lang w:eastAsia="en-IE"/>
        </w:rPr>
        <w:t>f</w:t>
      </w:r>
      <w:r w:rsidRPr="00A87FBB">
        <w:rPr>
          <w:rFonts w:ascii="Arial" w:hAnsi="Arial" w:cs="Arial"/>
          <w:szCs w:val="20"/>
          <w:lang w:eastAsia="en-IE"/>
        </w:rPr>
        <w:t xml:space="preserve"> learners</w:t>
      </w:r>
      <w:r w:rsidR="006160F6" w:rsidRPr="00A87FBB">
        <w:rPr>
          <w:rFonts w:ascii="Arial" w:hAnsi="Arial" w:cs="Arial"/>
          <w:szCs w:val="20"/>
          <w:lang w:eastAsia="en-IE"/>
        </w:rPr>
        <w:t xml:space="preserve"> and teachers</w:t>
      </w:r>
    </w:p>
    <w:p w14:paraId="089ADDF3" w14:textId="20E4B901" w:rsidR="007F5026" w:rsidRPr="00A87FBB" w:rsidRDefault="00B55A4E" w:rsidP="00212E08">
      <w:pPr>
        <w:pStyle w:val="ListParagraph"/>
        <w:numPr>
          <w:ilvl w:val="0"/>
          <w:numId w:val="19"/>
        </w:numPr>
        <w:spacing w:line="360" w:lineRule="auto"/>
        <w:ind w:right="403"/>
        <w:rPr>
          <w:rFonts w:ascii="Arial" w:hAnsi="Arial" w:cs="Arial"/>
          <w:szCs w:val="20"/>
          <w:lang w:eastAsia="en-IE"/>
        </w:rPr>
      </w:pPr>
      <w:r w:rsidRPr="00A87FBB">
        <w:rPr>
          <w:rFonts w:ascii="Arial" w:hAnsi="Arial" w:cs="Arial"/>
          <w:szCs w:val="20"/>
          <w:lang w:eastAsia="en-IE"/>
        </w:rPr>
        <w:t>Understand, whether</w:t>
      </w:r>
      <w:r w:rsidR="005B03C5" w:rsidRPr="00A87FBB">
        <w:rPr>
          <w:rFonts w:ascii="Arial" w:hAnsi="Arial" w:cs="Arial"/>
          <w:szCs w:val="20"/>
          <w:lang w:eastAsia="en-IE"/>
        </w:rPr>
        <w:t xml:space="preserve"> clustering </w:t>
      </w:r>
      <w:r w:rsidRPr="00A87FBB">
        <w:rPr>
          <w:rFonts w:ascii="Arial" w:hAnsi="Arial" w:cs="Arial"/>
          <w:szCs w:val="20"/>
          <w:lang w:eastAsia="en-IE"/>
        </w:rPr>
        <w:t>schools at different stages of their journey in using the creativity in the classroom</w:t>
      </w:r>
      <w:r w:rsidR="00D33D1A" w:rsidRPr="00A87FBB">
        <w:rPr>
          <w:rFonts w:ascii="Arial" w:hAnsi="Arial" w:cs="Arial"/>
          <w:szCs w:val="20"/>
          <w:lang w:eastAsia="en-IE"/>
        </w:rPr>
        <w:t xml:space="preserve"> and in developing longer term partnerships </w:t>
      </w:r>
      <w:r w:rsidR="005B03C5" w:rsidRPr="00A87FBB">
        <w:rPr>
          <w:rFonts w:ascii="Arial" w:hAnsi="Arial" w:cs="Arial"/>
          <w:szCs w:val="20"/>
          <w:lang w:eastAsia="en-IE"/>
        </w:rPr>
        <w:t>is an effective model for developing and embedding practice in schools</w:t>
      </w:r>
      <w:r w:rsidR="00D33D1A" w:rsidRPr="00A87FBB">
        <w:rPr>
          <w:rFonts w:ascii="Arial" w:hAnsi="Arial" w:cs="Arial"/>
          <w:szCs w:val="20"/>
          <w:lang w:eastAsia="en-IE"/>
        </w:rPr>
        <w:t xml:space="preserve">.  </w:t>
      </w:r>
      <w:r w:rsidR="005B03C5" w:rsidRPr="00A87FBB">
        <w:rPr>
          <w:rFonts w:ascii="Arial" w:hAnsi="Arial" w:cs="Arial"/>
          <w:szCs w:val="20"/>
          <w:lang w:eastAsia="en-IE"/>
        </w:rPr>
        <w:t xml:space="preserve"> </w:t>
      </w:r>
    </w:p>
    <w:p w14:paraId="690D1EC6" w14:textId="184CCD7F" w:rsidR="0097585D" w:rsidRPr="00A87FBB" w:rsidRDefault="00DF43A3" w:rsidP="00212E08">
      <w:pPr>
        <w:spacing w:line="360" w:lineRule="auto"/>
        <w:ind w:right="403"/>
        <w:rPr>
          <w:rFonts w:ascii="Arial" w:hAnsi="Arial" w:cs="Arial"/>
          <w:szCs w:val="20"/>
          <w:lang w:eastAsia="en-IE"/>
        </w:rPr>
      </w:pPr>
      <w:r w:rsidRPr="00A87FBB">
        <w:rPr>
          <w:rFonts w:ascii="Arial" w:hAnsi="Arial" w:cs="Arial"/>
          <w:szCs w:val="20"/>
          <w:lang w:eastAsia="en-IE"/>
        </w:rPr>
        <w:t xml:space="preserve">The </w:t>
      </w:r>
      <w:r w:rsidR="006160F6" w:rsidRPr="00A87FBB">
        <w:rPr>
          <w:rFonts w:ascii="Arial" w:hAnsi="Arial" w:cs="Arial"/>
          <w:szCs w:val="20"/>
          <w:lang w:eastAsia="en-IE"/>
        </w:rPr>
        <w:t xml:space="preserve">Creative Clusters </w:t>
      </w:r>
      <w:r w:rsidRPr="00A87FBB">
        <w:rPr>
          <w:rFonts w:ascii="Arial" w:hAnsi="Arial" w:cs="Arial"/>
          <w:szCs w:val="20"/>
          <w:lang w:eastAsia="en-IE"/>
        </w:rPr>
        <w:t xml:space="preserve">scheme </w:t>
      </w:r>
      <w:r w:rsidR="006160F6" w:rsidRPr="00A87FBB">
        <w:rPr>
          <w:rFonts w:ascii="Arial" w:hAnsi="Arial" w:cs="Arial"/>
          <w:szCs w:val="20"/>
          <w:lang w:eastAsia="en-IE"/>
        </w:rPr>
        <w:t>provide</w:t>
      </w:r>
      <w:r w:rsidRPr="00A87FBB">
        <w:rPr>
          <w:rFonts w:ascii="Arial" w:hAnsi="Arial" w:cs="Arial"/>
          <w:szCs w:val="20"/>
          <w:lang w:eastAsia="en-IE"/>
        </w:rPr>
        <w:t>s</w:t>
      </w:r>
      <w:r w:rsidR="006160F6" w:rsidRPr="00A87FBB">
        <w:rPr>
          <w:rFonts w:ascii="Arial" w:hAnsi="Arial" w:cs="Arial"/>
          <w:szCs w:val="20"/>
          <w:lang w:eastAsia="en-IE"/>
        </w:rPr>
        <w:t xml:space="preserve"> schools with access to creative people, skills and resources</w:t>
      </w:r>
      <w:r w:rsidR="0097585D" w:rsidRPr="00A87FBB">
        <w:rPr>
          <w:rFonts w:ascii="Arial" w:hAnsi="Arial" w:cs="Arial"/>
          <w:szCs w:val="20"/>
          <w:lang w:eastAsia="en-IE"/>
        </w:rPr>
        <w:t xml:space="preserve"> </w:t>
      </w:r>
      <w:r w:rsidRPr="00A87FBB">
        <w:rPr>
          <w:rFonts w:ascii="Arial" w:hAnsi="Arial" w:cs="Arial"/>
          <w:szCs w:val="20"/>
          <w:lang w:eastAsia="en-IE"/>
        </w:rPr>
        <w:t xml:space="preserve">and </w:t>
      </w:r>
      <w:r w:rsidR="0097585D" w:rsidRPr="00A87FBB">
        <w:rPr>
          <w:rFonts w:ascii="Arial" w:hAnsi="Arial" w:cs="Arial"/>
          <w:szCs w:val="20"/>
          <w:lang w:eastAsia="en-IE"/>
        </w:rPr>
        <w:t>support</w:t>
      </w:r>
      <w:r w:rsidRPr="00A87FBB">
        <w:rPr>
          <w:rFonts w:ascii="Arial" w:hAnsi="Arial" w:cs="Arial"/>
          <w:szCs w:val="20"/>
          <w:lang w:eastAsia="en-IE"/>
        </w:rPr>
        <w:t>s</w:t>
      </w:r>
      <w:r w:rsidR="0097585D" w:rsidRPr="00A87FBB">
        <w:rPr>
          <w:rFonts w:ascii="Arial" w:hAnsi="Arial" w:cs="Arial"/>
          <w:szCs w:val="20"/>
          <w:lang w:eastAsia="en-IE"/>
        </w:rPr>
        <w:t xml:space="preserve"> them to draw on their own skills and experiences and those within their wider communities.</w:t>
      </w:r>
    </w:p>
    <w:p w14:paraId="443E1F27" w14:textId="4734E0B0" w:rsidR="00F04056" w:rsidRPr="00FB26A2" w:rsidRDefault="00F04056" w:rsidP="00212E08">
      <w:pPr>
        <w:pStyle w:val="Heading2"/>
        <w:spacing w:line="360" w:lineRule="auto"/>
        <w:ind w:left="-3"/>
        <w:rPr>
          <w:sz w:val="20"/>
          <w:szCs w:val="20"/>
        </w:rPr>
      </w:pPr>
    </w:p>
    <w:p w14:paraId="20AEF6D2" w14:textId="67DFB283" w:rsidR="00FA164A" w:rsidRPr="00A87FBB" w:rsidRDefault="00FA164A" w:rsidP="00A87FBB">
      <w:pPr>
        <w:pStyle w:val="Heading2"/>
        <w:spacing w:line="360" w:lineRule="auto"/>
        <w:ind w:left="0"/>
        <w:rPr>
          <w:rFonts w:ascii="Arial" w:hAnsi="Arial" w:cs="Arial"/>
          <w:bCs/>
          <w:iCs/>
          <w:color w:val="004D44"/>
          <w:sz w:val="24"/>
        </w:rPr>
      </w:pPr>
      <w:r w:rsidRPr="00A87FBB">
        <w:rPr>
          <w:rFonts w:ascii="Arial" w:hAnsi="Arial" w:cs="Arial"/>
          <w:bCs/>
          <w:iCs/>
          <w:color w:val="004D44"/>
          <w:sz w:val="24"/>
        </w:rPr>
        <w:t>Background</w:t>
      </w:r>
    </w:p>
    <w:p w14:paraId="58E115FC" w14:textId="2A39B804" w:rsidR="00FA164A" w:rsidRPr="00A87FBB" w:rsidRDefault="00FA164A" w:rsidP="00212E08">
      <w:pPr>
        <w:spacing w:line="360" w:lineRule="auto"/>
        <w:ind w:right="403"/>
        <w:rPr>
          <w:rFonts w:ascii="Arial" w:hAnsi="Arial" w:cs="Arial"/>
        </w:rPr>
      </w:pPr>
      <w:r w:rsidRPr="00A87FBB">
        <w:rPr>
          <w:rFonts w:ascii="Arial" w:hAnsi="Arial" w:cs="Arial"/>
        </w:rPr>
        <w:t xml:space="preserve">Creative Clusters is a pilot initiative of the Department of Education </w:t>
      </w:r>
      <w:r w:rsidR="00B5040C" w:rsidRPr="00A87FBB">
        <w:rPr>
          <w:rFonts w:ascii="Arial" w:hAnsi="Arial" w:cs="Arial"/>
        </w:rPr>
        <w:t>led by and in partnership with the 21 full-time Teacher Education Centr</w:t>
      </w:r>
      <w:r w:rsidR="0096168C" w:rsidRPr="00A87FBB">
        <w:rPr>
          <w:rFonts w:ascii="Arial" w:hAnsi="Arial" w:cs="Arial"/>
        </w:rPr>
        <w:t>e</w:t>
      </w:r>
      <w:r w:rsidR="00B5040C" w:rsidRPr="00A87FBB">
        <w:rPr>
          <w:rFonts w:ascii="Arial" w:hAnsi="Arial" w:cs="Arial"/>
        </w:rPr>
        <w:t>s (</w:t>
      </w:r>
      <w:r w:rsidR="00FB26A2" w:rsidRPr="00A87FBB">
        <w:rPr>
          <w:rFonts w:ascii="Arial" w:hAnsi="Arial" w:cs="Arial"/>
        </w:rPr>
        <w:t>Education Support Centres Ireland - ESCI</w:t>
      </w:r>
      <w:r w:rsidR="00B5040C" w:rsidRPr="00A87FBB">
        <w:rPr>
          <w:rFonts w:ascii="Arial" w:hAnsi="Arial" w:cs="Arial"/>
        </w:rPr>
        <w:t>)</w:t>
      </w:r>
      <w:r w:rsidR="00EF5FB1" w:rsidRPr="00A87FBB">
        <w:rPr>
          <w:rFonts w:ascii="Arial" w:hAnsi="Arial" w:cs="Arial"/>
        </w:rPr>
        <w:t xml:space="preserve"> </w:t>
      </w:r>
      <w:r w:rsidR="00B5040C" w:rsidRPr="00A87FBB">
        <w:rPr>
          <w:rFonts w:ascii="Arial" w:hAnsi="Arial" w:cs="Arial"/>
        </w:rPr>
        <w:t xml:space="preserve">and </w:t>
      </w:r>
      <w:r w:rsidRPr="00A87FBB">
        <w:rPr>
          <w:rFonts w:ascii="Arial" w:hAnsi="Arial" w:cs="Arial"/>
        </w:rPr>
        <w:t>funded through the Schools Excellence Fund</w:t>
      </w:r>
      <w:r w:rsidR="00B5040C" w:rsidRPr="00A87FBB">
        <w:rPr>
          <w:rFonts w:ascii="Arial" w:hAnsi="Arial" w:cs="Arial"/>
        </w:rPr>
        <w:t xml:space="preserve"> – Creative Clusters Initiative</w:t>
      </w:r>
      <w:r w:rsidRPr="00A87FBB">
        <w:rPr>
          <w:rFonts w:ascii="Arial" w:hAnsi="Arial" w:cs="Arial"/>
        </w:rPr>
        <w:t>.</w:t>
      </w:r>
      <w:r w:rsidR="00B5040C" w:rsidRPr="00A87FBB">
        <w:rPr>
          <w:rFonts w:ascii="Arial" w:hAnsi="Arial" w:cs="Arial"/>
        </w:rPr>
        <w:t xml:space="preserve"> </w:t>
      </w:r>
    </w:p>
    <w:p w14:paraId="4FE64067" w14:textId="2FB98C28" w:rsidR="00FA164A" w:rsidRPr="00A87FBB" w:rsidRDefault="00FA164A" w:rsidP="00192EBE">
      <w:pPr>
        <w:spacing w:after="240" w:line="360" w:lineRule="auto"/>
        <w:ind w:right="403"/>
        <w:rPr>
          <w:rFonts w:ascii="Arial" w:hAnsi="Arial" w:cs="Arial"/>
        </w:rPr>
      </w:pPr>
      <w:r w:rsidRPr="00A87FBB">
        <w:rPr>
          <w:rFonts w:ascii="Arial" w:hAnsi="Arial" w:cs="Arial"/>
        </w:rPr>
        <w:t xml:space="preserve">Creative Clusters is an important initiative of Creative Youth – A Plan to Enable the Creative Potential of Every Child and Young Person, which was published in December 2017 as part of the Creative Ireland Programme. The </w:t>
      </w:r>
      <w:r w:rsidR="00513177" w:rsidRPr="00A87FBB">
        <w:rPr>
          <w:rFonts w:ascii="Arial" w:hAnsi="Arial" w:cs="Arial"/>
        </w:rPr>
        <w:t xml:space="preserve">Creative Youth </w:t>
      </w:r>
      <w:r w:rsidR="00212E08" w:rsidRPr="00A87FBB">
        <w:rPr>
          <w:rFonts w:ascii="Arial" w:hAnsi="Arial" w:cs="Arial"/>
        </w:rPr>
        <w:t>P</w:t>
      </w:r>
      <w:r w:rsidRPr="00A87FBB">
        <w:rPr>
          <w:rFonts w:ascii="Arial" w:hAnsi="Arial" w:cs="Arial"/>
        </w:rPr>
        <w:t>lan aims to give every child practical access to tuition, experience and participation in art, music, drama and coding by 2022.</w:t>
      </w:r>
    </w:p>
    <w:p w14:paraId="2A80E056" w14:textId="63E816A8" w:rsidR="008C70B3" w:rsidRPr="00A87FBB" w:rsidRDefault="008C70B3" w:rsidP="00A87FBB">
      <w:pPr>
        <w:pStyle w:val="Heading2"/>
        <w:spacing w:line="360" w:lineRule="auto"/>
        <w:ind w:left="0"/>
        <w:rPr>
          <w:rFonts w:ascii="Arial" w:hAnsi="Arial" w:cs="Arial"/>
          <w:bCs/>
          <w:iCs/>
          <w:color w:val="004D44"/>
          <w:sz w:val="24"/>
        </w:rPr>
      </w:pPr>
      <w:r w:rsidRPr="00A87FBB">
        <w:rPr>
          <w:rFonts w:ascii="Arial" w:hAnsi="Arial" w:cs="Arial"/>
          <w:bCs/>
          <w:iCs/>
          <w:color w:val="004D44"/>
          <w:sz w:val="24"/>
        </w:rPr>
        <w:t>What is a Creative Cluster and how many schools are involved?</w:t>
      </w:r>
    </w:p>
    <w:p w14:paraId="2D2B0003" w14:textId="114E9C37" w:rsidR="008C70B3" w:rsidRPr="00A87FBB" w:rsidRDefault="008C70B3" w:rsidP="00A87FBB">
      <w:pPr>
        <w:spacing w:line="360" w:lineRule="auto"/>
        <w:ind w:right="403"/>
        <w:rPr>
          <w:rFonts w:ascii="Arial" w:hAnsi="Arial" w:cs="Arial"/>
        </w:rPr>
      </w:pPr>
      <w:r w:rsidRPr="00A87FBB">
        <w:rPr>
          <w:rFonts w:ascii="Arial" w:hAnsi="Arial" w:cs="Arial"/>
        </w:rPr>
        <w:t>A Creative Cluster will typically consist of between three and five schools collaborating on the design, implementation, evaluation and dissemination of an innovative creative learning project which supports them to address a common issue or challenge.  Creative Clusters w</w:t>
      </w:r>
      <w:r w:rsidR="00B5040C" w:rsidRPr="00A87FBB">
        <w:rPr>
          <w:rFonts w:ascii="Arial" w:hAnsi="Arial" w:cs="Arial"/>
        </w:rPr>
        <w:t>ill</w:t>
      </w:r>
      <w:r w:rsidRPr="00A87FBB">
        <w:rPr>
          <w:rFonts w:ascii="Arial" w:hAnsi="Arial" w:cs="Arial"/>
        </w:rPr>
        <w:t xml:space="preserve"> include schools at different stages of their journey in using creativity in the classroom. </w:t>
      </w:r>
    </w:p>
    <w:p w14:paraId="3730AD8C" w14:textId="151D5944" w:rsidR="00B20EC0" w:rsidRPr="00A87FBB" w:rsidRDefault="00B20EC0" w:rsidP="00A87FBB">
      <w:pPr>
        <w:spacing w:line="360" w:lineRule="auto"/>
        <w:ind w:right="403"/>
        <w:rPr>
          <w:rFonts w:ascii="Arial" w:hAnsi="Arial" w:cs="Arial"/>
        </w:rPr>
      </w:pPr>
      <w:r w:rsidRPr="00A87FBB">
        <w:rPr>
          <w:rFonts w:ascii="Arial" w:hAnsi="Arial" w:cs="Arial"/>
        </w:rPr>
        <w:t>C</w:t>
      </w:r>
      <w:r w:rsidR="008C70B3" w:rsidRPr="00A87FBB">
        <w:rPr>
          <w:rFonts w:ascii="Arial" w:hAnsi="Arial" w:cs="Arial"/>
        </w:rPr>
        <w:t>lusters can consist of</w:t>
      </w:r>
      <w:r w:rsidR="00212E08" w:rsidRPr="00A87FBB">
        <w:rPr>
          <w:rFonts w:ascii="Arial" w:hAnsi="Arial" w:cs="Arial"/>
        </w:rPr>
        <w:t xml:space="preserve"> </w:t>
      </w:r>
      <w:r w:rsidR="00513177" w:rsidRPr="00A87FBB">
        <w:rPr>
          <w:rFonts w:ascii="Arial" w:hAnsi="Arial" w:cs="Arial"/>
        </w:rPr>
        <w:t xml:space="preserve">primary schools only, post-primary schools only or </w:t>
      </w:r>
      <w:r w:rsidR="008C70B3" w:rsidRPr="00A87FBB">
        <w:rPr>
          <w:rFonts w:ascii="Arial" w:hAnsi="Arial" w:cs="Arial"/>
        </w:rPr>
        <w:t>a combination of primary</w:t>
      </w:r>
      <w:r w:rsidR="00A31B36">
        <w:rPr>
          <w:rFonts w:ascii="Arial" w:hAnsi="Arial" w:cs="Arial"/>
        </w:rPr>
        <w:t>,</w:t>
      </w:r>
      <w:r w:rsidR="008C70B3" w:rsidRPr="00A87FBB">
        <w:rPr>
          <w:rFonts w:ascii="Arial" w:hAnsi="Arial" w:cs="Arial"/>
        </w:rPr>
        <w:t xml:space="preserve"> post primary schools</w:t>
      </w:r>
      <w:r w:rsidR="00A31B36">
        <w:rPr>
          <w:rFonts w:ascii="Arial" w:hAnsi="Arial" w:cs="Arial"/>
        </w:rPr>
        <w:t xml:space="preserve"> and youth reach organisations</w:t>
      </w:r>
      <w:bookmarkStart w:id="0" w:name="_GoBack"/>
      <w:bookmarkEnd w:id="0"/>
      <w:r w:rsidR="008C70B3" w:rsidRPr="00A87FBB">
        <w:rPr>
          <w:rFonts w:ascii="Arial" w:hAnsi="Arial" w:cs="Arial"/>
        </w:rPr>
        <w:t xml:space="preserve">. In selecting the clusters to participate in the scheme, </w:t>
      </w:r>
      <w:r w:rsidR="0096168C" w:rsidRPr="00A87FBB">
        <w:rPr>
          <w:rFonts w:ascii="Arial" w:hAnsi="Arial" w:cs="Arial"/>
        </w:rPr>
        <w:t>the initiative</w:t>
      </w:r>
      <w:r w:rsidR="00413413" w:rsidRPr="00A87FBB">
        <w:rPr>
          <w:rFonts w:ascii="Arial" w:hAnsi="Arial" w:cs="Arial"/>
        </w:rPr>
        <w:t xml:space="preserve"> </w:t>
      </w:r>
      <w:r w:rsidR="008C70B3" w:rsidRPr="00A87FBB">
        <w:rPr>
          <w:rFonts w:ascii="Arial" w:hAnsi="Arial" w:cs="Arial"/>
        </w:rPr>
        <w:t>w</w:t>
      </w:r>
      <w:r w:rsidR="0096168C" w:rsidRPr="00A87FBB">
        <w:rPr>
          <w:rFonts w:ascii="Arial" w:hAnsi="Arial" w:cs="Arial"/>
        </w:rPr>
        <w:t>ill</w:t>
      </w:r>
      <w:r w:rsidR="008C70B3" w:rsidRPr="00A87FBB">
        <w:rPr>
          <w:rFonts w:ascii="Arial" w:hAnsi="Arial" w:cs="Arial"/>
        </w:rPr>
        <w:t xml:space="preserve"> seek to have all three configurations represented. </w:t>
      </w:r>
    </w:p>
    <w:p w14:paraId="1FC53848" w14:textId="71886BA8" w:rsidR="00FB26A2" w:rsidRPr="00A87FBB" w:rsidRDefault="008C70B3" w:rsidP="00A87FBB">
      <w:pPr>
        <w:spacing w:line="360" w:lineRule="auto"/>
        <w:ind w:right="403"/>
        <w:rPr>
          <w:rFonts w:ascii="Arial" w:hAnsi="Arial" w:cs="Arial"/>
        </w:rPr>
      </w:pPr>
      <w:r w:rsidRPr="00A87FBB">
        <w:rPr>
          <w:rFonts w:ascii="Arial" w:hAnsi="Arial" w:cs="Arial"/>
        </w:rPr>
        <w:t xml:space="preserve">Clusters can be drawn from existing networks or result from the creation of new ones. </w:t>
      </w:r>
      <w:r w:rsidR="00410739" w:rsidRPr="00A87FBB">
        <w:rPr>
          <w:rFonts w:ascii="Arial" w:hAnsi="Arial" w:cs="Arial"/>
        </w:rPr>
        <w:t xml:space="preserve"> </w:t>
      </w:r>
    </w:p>
    <w:p w14:paraId="55B55F47" w14:textId="55744B3D" w:rsidR="00013850" w:rsidRDefault="004F6EEF" w:rsidP="00A87FBB">
      <w:pPr>
        <w:spacing w:line="360" w:lineRule="auto"/>
        <w:ind w:right="403"/>
        <w:rPr>
          <w:rFonts w:ascii="Arial" w:hAnsi="Arial" w:cs="Arial"/>
        </w:rPr>
      </w:pPr>
      <w:r w:rsidRPr="00A87FBB">
        <w:rPr>
          <w:rFonts w:ascii="Arial" w:hAnsi="Arial" w:cs="Arial"/>
        </w:rPr>
        <w:t>Each cluster must nominate a lead school. The lead school must identify a Creative Cluster Coordinator</w:t>
      </w:r>
      <w:r w:rsidR="007F2019" w:rsidRPr="00A87FBB">
        <w:rPr>
          <w:rFonts w:ascii="Arial" w:hAnsi="Arial" w:cs="Arial"/>
        </w:rPr>
        <w:t xml:space="preserve"> who would normally be a member of the school</w:t>
      </w:r>
      <w:r w:rsidR="009A0C86" w:rsidRPr="00A87FBB">
        <w:rPr>
          <w:rFonts w:ascii="Arial" w:hAnsi="Arial" w:cs="Arial"/>
        </w:rPr>
        <w:t>’</w:t>
      </w:r>
      <w:r w:rsidR="007F2019" w:rsidRPr="00A87FBB">
        <w:rPr>
          <w:rFonts w:ascii="Arial" w:hAnsi="Arial" w:cs="Arial"/>
        </w:rPr>
        <w:t>s senior leadership team</w:t>
      </w:r>
      <w:r w:rsidR="0096168C" w:rsidRPr="00A87FBB">
        <w:rPr>
          <w:rFonts w:ascii="Arial" w:hAnsi="Arial" w:cs="Arial"/>
        </w:rPr>
        <w:t xml:space="preserve">. </w:t>
      </w:r>
      <w:r w:rsidR="007F2019" w:rsidRPr="00A87FBB">
        <w:rPr>
          <w:rFonts w:ascii="Arial" w:hAnsi="Arial" w:cs="Arial"/>
        </w:rPr>
        <w:t>Substitution costs to the equivalent of 1 day</w:t>
      </w:r>
      <w:r w:rsidR="00603EBF" w:rsidRPr="00A87FBB">
        <w:rPr>
          <w:rFonts w:ascii="Arial" w:hAnsi="Arial" w:cs="Arial"/>
        </w:rPr>
        <w:t xml:space="preserve"> </w:t>
      </w:r>
      <w:r w:rsidR="00A029F9" w:rsidRPr="00A87FBB">
        <w:rPr>
          <w:rFonts w:ascii="Arial" w:hAnsi="Arial" w:cs="Arial"/>
        </w:rPr>
        <w:t xml:space="preserve">per </w:t>
      </w:r>
      <w:r w:rsidR="007F2019" w:rsidRPr="00A87FBB">
        <w:rPr>
          <w:rFonts w:ascii="Arial" w:hAnsi="Arial" w:cs="Arial"/>
        </w:rPr>
        <w:t>term for the duration of the</w:t>
      </w:r>
      <w:r w:rsidR="00806534" w:rsidRPr="00A87FBB">
        <w:rPr>
          <w:rFonts w:ascii="Arial" w:hAnsi="Arial" w:cs="Arial"/>
        </w:rPr>
        <w:t xml:space="preserve"> pilot</w:t>
      </w:r>
      <w:r w:rsidR="007F2019" w:rsidRPr="00A87FBB">
        <w:rPr>
          <w:rFonts w:ascii="Arial" w:hAnsi="Arial" w:cs="Arial"/>
        </w:rPr>
        <w:t xml:space="preserve"> project will be provided for the Creative Cluster Coordinator.</w:t>
      </w:r>
      <w:r w:rsidRPr="00A87FBB">
        <w:rPr>
          <w:rFonts w:ascii="Arial" w:hAnsi="Arial" w:cs="Arial"/>
        </w:rPr>
        <w:t xml:space="preserve"> If the application is successful the</w:t>
      </w:r>
      <w:r w:rsidR="009A0C86" w:rsidRPr="00A87FBB">
        <w:rPr>
          <w:rFonts w:ascii="Arial" w:hAnsi="Arial" w:cs="Arial"/>
        </w:rPr>
        <w:t xml:space="preserve"> co-ordinator</w:t>
      </w:r>
      <w:r w:rsidRPr="00A87FBB">
        <w:rPr>
          <w:rFonts w:ascii="Arial" w:hAnsi="Arial" w:cs="Arial"/>
        </w:rPr>
        <w:t xml:space="preserve"> will be responsible for managing the day-to-day operation of the project and will act as a single point of contact during the duration of the project. The other schools in each cluster must nominate a representative to participate in the project.</w:t>
      </w:r>
    </w:p>
    <w:p w14:paraId="1996EFB0" w14:textId="77777777" w:rsidR="00A87FBB" w:rsidRPr="00FB26A2" w:rsidRDefault="00A87FBB" w:rsidP="00A87FBB">
      <w:pPr>
        <w:spacing w:line="360" w:lineRule="auto"/>
        <w:ind w:right="403"/>
        <w:rPr>
          <w:rFonts w:cstheme="minorHAnsi"/>
        </w:rPr>
      </w:pPr>
    </w:p>
    <w:p w14:paraId="01AF4512" w14:textId="3C4A9E6C" w:rsidR="00013850" w:rsidRPr="00FB26A2" w:rsidRDefault="00013850" w:rsidP="00212E08">
      <w:pPr>
        <w:spacing w:line="360" w:lineRule="auto"/>
        <w:rPr>
          <w:rFonts w:cstheme="minorHAnsi"/>
        </w:rPr>
      </w:pPr>
    </w:p>
    <w:p w14:paraId="42000C37" w14:textId="41BB958E" w:rsidR="00F04056" w:rsidRPr="00FB26A2" w:rsidRDefault="00DB636C" w:rsidP="00212E08">
      <w:pPr>
        <w:spacing w:after="0" w:line="360" w:lineRule="auto"/>
        <w:ind w:right="403"/>
      </w:pPr>
      <w:r w:rsidRPr="00A87FBB">
        <w:rPr>
          <w:rFonts w:ascii="Arial" w:eastAsia="Times New Roman" w:hAnsi="Arial" w:cs="Arial"/>
          <w:b/>
          <w:bCs/>
          <w:iCs/>
          <w:color w:val="004D44"/>
          <w:sz w:val="24"/>
          <w:szCs w:val="24"/>
        </w:rPr>
        <w:lastRenderedPageBreak/>
        <w:t xml:space="preserve">How many Creative Clusters will </w:t>
      </w:r>
      <w:r w:rsidR="00B20EC0" w:rsidRPr="00A87FBB">
        <w:rPr>
          <w:rFonts w:ascii="Arial" w:eastAsia="Times New Roman" w:hAnsi="Arial" w:cs="Arial"/>
          <w:b/>
          <w:bCs/>
          <w:iCs/>
          <w:color w:val="004D44"/>
          <w:sz w:val="24"/>
          <w:szCs w:val="24"/>
        </w:rPr>
        <w:t>there be</w:t>
      </w:r>
      <w:r w:rsidR="00A2646F" w:rsidRPr="00A87FBB">
        <w:rPr>
          <w:rFonts w:ascii="Arial" w:eastAsia="Times New Roman" w:hAnsi="Arial" w:cs="Arial"/>
          <w:b/>
          <w:bCs/>
          <w:iCs/>
          <w:color w:val="004D44"/>
          <w:sz w:val="24"/>
          <w:szCs w:val="24"/>
        </w:rPr>
        <w:t xml:space="preserve"> in 20</w:t>
      </w:r>
      <w:r w:rsidR="00FB26A2" w:rsidRPr="00A87FBB">
        <w:rPr>
          <w:rFonts w:ascii="Arial" w:eastAsia="Times New Roman" w:hAnsi="Arial" w:cs="Arial"/>
          <w:b/>
          <w:bCs/>
          <w:iCs/>
          <w:color w:val="004D44"/>
          <w:sz w:val="24"/>
          <w:szCs w:val="24"/>
        </w:rPr>
        <w:t>2</w:t>
      </w:r>
      <w:r w:rsidR="001C32A7">
        <w:rPr>
          <w:rFonts w:ascii="Arial" w:eastAsia="Times New Roman" w:hAnsi="Arial" w:cs="Arial"/>
          <w:b/>
          <w:bCs/>
          <w:iCs/>
          <w:color w:val="004D44"/>
          <w:sz w:val="24"/>
          <w:szCs w:val="24"/>
        </w:rPr>
        <w:t>2</w:t>
      </w:r>
      <w:r w:rsidRPr="00A87FBB">
        <w:rPr>
          <w:rFonts w:ascii="Arial" w:eastAsia="Times New Roman" w:hAnsi="Arial" w:cs="Arial"/>
          <w:b/>
          <w:bCs/>
          <w:iCs/>
          <w:color w:val="004D44"/>
          <w:sz w:val="24"/>
          <w:szCs w:val="24"/>
        </w:rPr>
        <w:t>?</w:t>
      </w:r>
      <w:r w:rsidR="004E3CC5">
        <w:rPr>
          <w:b/>
          <w:color w:val="0070C0"/>
        </w:rPr>
        <w:t xml:space="preserve"> </w:t>
      </w:r>
      <w:r w:rsidR="00FB26A2" w:rsidRPr="00A87FBB">
        <w:rPr>
          <w:rFonts w:ascii="Arial" w:hAnsi="Arial" w:cs="Arial"/>
        </w:rPr>
        <w:t>I</w:t>
      </w:r>
      <w:r w:rsidR="00B20EC0" w:rsidRPr="00A87FBB">
        <w:rPr>
          <w:rFonts w:ascii="Arial" w:hAnsi="Arial" w:cs="Arial"/>
        </w:rPr>
        <w:t>t is envisaged a further 21 clusters will be established in 20</w:t>
      </w:r>
      <w:r w:rsidR="00FB26A2" w:rsidRPr="00A87FBB">
        <w:rPr>
          <w:rFonts w:ascii="Arial" w:hAnsi="Arial" w:cs="Arial"/>
        </w:rPr>
        <w:t>2</w:t>
      </w:r>
      <w:r w:rsidR="001C32A7">
        <w:rPr>
          <w:rFonts w:ascii="Arial" w:hAnsi="Arial" w:cs="Arial"/>
        </w:rPr>
        <w:t>2</w:t>
      </w:r>
      <w:r w:rsidRPr="00A87FBB">
        <w:rPr>
          <w:rFonts w:ascii="Arial" w:hAnsi="Arial" w:cs="Arial"/>
        </w:rPr>
        <w:t>.</w:t>
      </w:r>
      <w:r w:rsidRPr="00FB26A2">
        <w:t xml:space="preserve"> </w:t>
      </w:r>
    </w:p>
    <w:p w14:paraId="67FA87E6" w14:textId="77777777" w:rsidR="00410739" w:rsidRPr="0097219A" w:rsidRDefault="00410739" w:rsidP="00212E08">
      <w:pPr>
        <w:rPr>
          <w:rFonts w:ascii="Calibri" w:eastAsia="Times New Roman" w:hAnsi="Calibri" w:cs="Times New Roman"/>
          <w:szCs w:val="24"/>
        </w:rPr>
      </w:pPr>
    </w:p>
    <w:p w14:paraId="6AABE57F" w14:textId="2714FC8F" w:rsidR="004F6EEF" w:rsidRPr="00A87FBB" w:rsidRDefault="004F6EEF" w:rsidP="00212E08">
      <w:pPr>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How long will</w:t>
      </w:r>
      <w:r w:rsidR="00413413" w:rsidRPr="00A87FBB">
        <w:rPr>
          <w:rFonts w:ascii="Arial" w:eastAsia="Times New Roman" w:hAnsi="Arial" w:cs="Arial"/>
          <w:b/>
          <w:bCs/>
          <w:iCs/>
          <w:color w:val="004D44"/>
          <w:sz w:val="24"/>
          <w:szCs w:val="24"/>
        </w:rPr>
        <w:t xml:space="preserve"> the Creative Clusters </w:t>
      </w:r>
      <w:r w:rsidR="009A0C86" w:rsidRPr="00A87FBB">
        <w:rPr>
          <w:rFonts w:ascii="Arial" w:eastAsia="Times New Roman" w:hAnsi="Arial" w:cs="Arial"/>
          <w:b/>
          <w:bCs/>
          <w:iCs/>
          <w:color w:val="004D44"/>
          <w:sz w:val="24"/>
          <w:szCs w:val="24"/>
        </w:rPr>
        <w:t xml:space="preserve">scheme </w:t>
      </w:r>
      <w:r w:rsidRPr="00A87FBB">
        <w:rPr>
          <w:rFonts w:ascii="Arial" w:eastAsia="Times New Roman" w:hAnsi="Arial" w:cs="Arial"/>
          <w:b/>
          <w:bCs/>
          <w:iCs/>
          <w:color w:val="004D44"/>
          <w:sz w:val="24"/>
          <w:szCs w:val="24"/>
        </w:rPr>
        <w:t>run for?</w:t>
      </w:r>
    </w:p>
    <w:p w14:paraId="2C65BBA9" w14:textId="4908DFEB" w:rsidR="00413413" w:rsidRPr="00A87FBB" w:rsidRDefault="00FB26A2" w:rsidP="00212E08">
      <w:pPr>
        <w:spacing w:after="0" w:line="360" w:lineRule="auto"/>
        <w:ind w:right="403"/>
        <w:rPr>
          <w:rFonts w:ascii="Arial" w:hAnsi="Arial" w:cs="Arial"/>
        </w:rPr>
      </w:pPr>
      <w:r w:rsidRPr="00A87FBB">
        <w:rPr>
          <w:rFonts w:ascii="Arial" w:hAnsi="Arial" w:cs="Arial"/>
        </w:rPr>
        <w:t>Clusters established in 202</w:t>
      </w:r>
      <w:r w:rsidR="001C32A7">
        <w:rPr>
          <w:rFonts w:ascii="Arial" w:hAnsi="Arial" w:cs="Arial"/>
        </w:rPr>
        <w:t>2</w:t>
      </w:r>
      <w:r w:rsidRPr="00A87FBB">
        <w:rPr>
          <w:rFonts w:ascii="Arial" w:hAnsi="Arial" w:cs="Arial"/>
        </w:rPr>
        <w:t xml:space="preserve"> will operate for two years. </w:t>
      </w:r>
    </w:p>
    <w:p w14:paraId="2836D7DC" w14:textId="77777777" w:rsidR="004F6EEF" w:rsidRPr="00FB26A2" w:rsidRDefault="004F6EEF" w:rsidP="0097219A">
      <w:pPr>
        <w:spacing w:after="0" w:line="360" w:lineRule="auto"/>
        <w:rPr>
          <w:rFonts w:cstheme="minorHAnsi"/>
        </w:rPr>
      </w:pPr>
    </w:p>
    <w:p w14:paraId="0DA323BF" w14:textId="18313A49" w:rsidR="00EF5FB1" w:rsidRPr="00A87FBB" w:rsidRDefault="00F04056" w:rsidP="00212E08">
      <w:pPr>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What is the application process?</w:t>
      </w:r>
    </w:p>
    <w:p w14:paraId="0D1A93FA" w14:textId="03985889" w:rsidR="009E31EC" w:rsidRDefault="00F04056" w:rsidP="00A87FBB">
      <w:pPr>
        <w:spacing w:after="0" w:line="360" w:lineRule="auto"/>
        <w:ind w:right="403"/>
        <w:rPr>
          <w:rFonts w:ascii="Arial" w:hAnsi="Arial" w:cs="Arial"/>
        </w:rPr>
      </w:pPr>
      <w:r w:rsidRPr="00A87FBB">
        <w:rPr>
          <w:rFonts w:ascii="Arial" w:hAnsi="Arial" w:cs="Arial"/>
        </w:rPr>
        <w:t>Creative Clusters is a national programme of local projects</w:t>
      </w:r>
      <w:r w:rsidR="007F6448" w:rsidRPr="00A87FBB">
        <w:rPr>
          <w:rFonts w:ascii="Arial" w:hAnsi="Arial" w:cs="Arial"/>
        </w:rPr>
        <w:t xml:space="preserve"> and the </w:t>
      </w:r>
      <w:r w:rsidR="0096168C" w:rsidRPr="00A87FBB">
        <w:rPr>
          <w:rFonts w:ascii="Arial" w:hAnsi="Arial" w:cs="Arial"/>
        </w:rPr>
        <w:t xml:space="preserve">21 full-time </w:t>
      </w:r>
      <w:r w:rsidRPr="00A87FBB">
        <w:rPr>
          <w:rFonts w:ascii="Arial" w:hAnsi="Arial" w:cs="Arial"/>
        </w:rPr>
        <w:t xml:space="preserve">Education </w:t>
      </w:r>
      <w:r w:rsidR="00DD6B1A">
        <w:rPr>
          <w:rFonts w:ascii="Arial" w:hAnsi="Arial" w:cs="Arial"/>
        </w:rPr>
        <w:t xml:space="preserve">Support </w:t>
      </w:r>
      <w:r w:rsidRPr="00A87FBB">
        <w:rPr>
          <w:rFonts w:ascii="Arial" w:hAnsi="Arial" w:cs="Arial"/>
        </w:rPr>
        <w:t xml:space="preserve">Centres across Ireland are </w:t>
      </w:r>
      <w:r w:rsidR="0096168C" w:rsidRPr="00A87FBB">
        <w:rPr>
          <w:rFonts w:ascii="Arial" w:hAnsi="Arial" w:cs="Arial"/>
        </w:rPr>
        <w:t>lead</w:t>
      </w:r>
      <w:r w:rsidRPr="00A87FBB">
        <w:rPr>
          <w:rFonts w:ascii="Arial" w:hAnsi="Arial" w:cs="Arial"/>
        </w:rPr>
        <w:t xml:space="preserve"> partners</w:t>
      </w:r>
      <w:r w:rsidR="00FC1466" w:rsidRPr="00A87FBB">
        <w:rPr>
          <w:rFonts w:ascii="Arial" w:hAnsi="Arial" w:cs="Arial"/>
        </w:rPr>
        <w:t xml:space="preserve"> in the initiative. They will have a key role in identify</w:t>
      </w:r>
      <w:r w:rsidR="0096168C" w:rsidRPr="00A87FBB">
        <w:rPr>
          <w:rFonts w:ascii="Arial" w:hAnsi="Arial" w:cs="Arial"/>
        </w:rPr>
        <w:t>ing</w:t>
      </w:r>
      <w:r w:rsidR="00FC1466" w:rsidRPr="00A87FBB">
        <w:rPr>
          <w:rFonts w:ascii="Arial" w:hAnsi="Arial" w:cs="Arial"/>
        </w:rPr>
        <w:t xml:space="preserve"> and supporting a</w:t>
      </w:r>
      <w:r w:rsidR="002F178F" w:rsidRPr="00A87FBB">
        <w:rPr>
          <w:rFonts w:ascii="Arial" w:hAnsi="Arial" w:cs="Arial"/>
        </w:rPr>
        <w:t xml:space="preserve"> </w:t>
      </w:r>
      <w:r w:rsidR="00FC1466" w:rsidRPr="00A87FBB">
        <w:rPr>
          <w:rFonts w:ascii="Arial" w:hAnsi="Arial" w:cs="Arial"/>
        </w:rPr>
        <w:t xml:space="preserve">Creative Cluster for their local area.  Individual schools, existing </w:t>
      </w:r>
      <w:r w:rsidR="004F6EEF" w:rsidRPr="00A87FBB">
        <w:rPr>
          <w:rFonts w:ascii="Arial" w:hAnsi="Arial" w:cs="Arial"/>
        </w:rPr>
        <w:t xml:space="preserve">networks of schools </w:t>
      </w:r>
      <w:r w:rsidR="00FC1466" w:rsidRPr="00A87FBB">
        <w:rPr>
          <w:rFonts w:ascii="Arial" w:hAnsi="Arial" w:cs="Arial"/>
        </w:rPr>
        <w:t>and potential clusters of schools m</w:t>
      </w:r>
      <w:r w:rsidR="005C035B" w:rsidRPr="00A87FBB">
        <w:rPr>
          <w:rFonts w:ascii="Arial" w:hAnsi="Arial" w:cs="Arial"/>
        </w:rPr>
        <w:t xml:space="preserve">ust </w:t>
      </w:r>
      <w:r w:rsidR="0096168C" w:rsidRPr="00A87FBB">
        <w:rPr>
          <w:rFonts w:ascii="Arial" w:hAnsi="Arial" w:cs="Arial"/>
        </w:rPr>
        <w:t xml:space="preserve">apply to their local </w:t>
      </w:r>
      <w:r w:rsidR="009E31EC" w:rsidRPr="00A87FBB">
        <w:rPr>
          <w:rFonts w:ascii="Arial" w:hAnsi="Arial" w:cs="Arial"/>
        </w:rPr>
        <w:t xml:space="preserve">full-time </w:t>
      </w:r>
      <w:r w:rsidR="0096168C" w:rsidRPr="00A87FBB">
        <w:rPr>
          <w:rFonts w:ascii="Arial" w:hAnsi="Arial" w:cs="Arial"/>
        </w:rPr>
        <w:t>Education</w:t>
      </w:r>
      <w:r w:rsidR="00DD6B1A">
        <w:rPr>
          <w:rFonts w:ascii="Arial" w:hAnsi="Arial" w:cs="Arial"/>
        </w:rPr>
        <w:t xml:space="preserve"> Support</w:t>
      </w:r>
      <w:r w:rsidR="0096168C" w:rsidRPr="00A87FBB">
        <w:rPr>
          <w:rFonts w:ascii="Arial" w:hAnsi="Arial" w:cs="Arial"/>
        </w:rPr>
        <w:t xml:space="preserve"> Centre</w:t>
      </w:r>
      <w:r w:rsidR="000B449B" w:rsidRPr="00A87FBB">
        <w:rPr>
          <w:rFonts w:ascii="Arial" w:hAnsi="Arial" w:cs="Arial"/>
        </w:rPr>
        <w:t xml:space="preserve"> </w:t>
      </w:r>
      <w:r w:rsidR="0096168C" w:rsidRPr="00A87FBB">
        <w:rPr>
          <w:rFonts w:ascii="Arial" w:hAnsi="Arial" w:cs="Arial"/>
        </w:rPr>
        <w:t>outlining</w:t>
      </w:r>
      <w:r w:rsidR="005C035B" w:rsidRPr="00A87FBB">
        <w:rPr>
          <w:rFonts w:ascii="Arial" w:hAnsi="Arial" w:cs="Arial"/>
        </w:rPr>
        <w:t xml:space="preserve"> their rationale for </w:t>
      </w:r>
      <w:r w:rsidR="00FC1466" w:rsidRPr="00A87FBB">
        <w:rPr>
          <w:rFonts w:ascii="Arial" w:hAnsi="Arial" w:cs="Arial"/>
        </w:rPr>
        <w:t>taking part in Creative Clusters</w:t>
      </w:r>
      <w:r w:rsidR="0096168C" w:rsidRPr="00A87FBB">
        <w:rPr>
          <w:rFonts w:ascii="Arial" w:hAnsi="Arial" w:cs="Arial"/>
        </w:rPr>
        <w:t xml:space="preserve"> initiative </w:t>
      </w:r>
      <w:r w:rsidR="00FE505F" w:rsidRPr="00A87FBB">
        <w:rPr>
          <w:rFonts w:ascii="Arial" w:hAnsi="Arial" w:cs="Arial"/>
        </w:rPr>
        <w:t xml:space="preserve">by </w:t>
      </w:r>
      <w:r w:rsidR="00EB374B" w:rsidRPr="00A87FBB">
        <w:rPr>
          <w:rFonts w:ascii="Arial" w:hAnsi="Arial" w:cs="Arial"/>
        </w:rPr>
        <w:t>5pm on Friday</w:t>
      </w:r>
      <w:r w:rsidR="004E3CC5" w:rsidRPr="00A87FBB">
        <w:rPr>
          <w:rFonts w:ascii="Arial" w:hAnsi="Arial" w:cs="Arial"/>
        </w:rPr>
        <w:t>, 1</w:t>
      </w:r>
      <w:r w:rsidR="001C32A7">
        <w:rPr>
          <w:rFonts w:ascii="Arial" w:hAnsi="Arial" w:cs="Arial"/>
        </w:rPr>
        <w:t>3</w:t>
      </w:r>
      <w:r w:rsidR="004E3CC5" w:rsidRPr="00A87FBB">
        <w:rPr>
          <w:rFonts w:ascii="Arial" w:hAnsi="Arial" w:cs="Arial"/>
        </w:rPr>
        <w:t xml:space="preserve"> May</w:t>
      </w:r>
      <w:r w:rsidR="00FB26A2" w:rsidRPr="00A87FBB">
        <w:rPr>
          <w:rFonts w:ascii="Arial" w:hAnsi="Arial" w:cs="Arial"/>
        </w:rPr>
        <w:t xml:space="preserve"> 202</w:t>
      </w:r>
      <w:r w:rsidR="001C32A7">
        <w:rPr>
          <w:rFonts w:ascii="Arial" w:hAnsi="Arial" w:cs="Arial"/>
        </w:rPr>
        <w:t>2</w:t>
      </w:r>
      <w:r w:rsidR="0096168C" w:rsidRPr="00A87FBB">
        <w:rPr>
          <w:rFonts w:ascii="Arial" w:hAnsi="Arial" w:cs="Arial"/>
        </w:rPr>
        <w:t xml:space="preserve">. </w:t>
      </w:r>
      <w:r w:rsidR="009E31EC" w:rsidRPr="00A87FBB">
        <w:rPr>
          <w:rFonts w:ascii="Arial" w:hAnsi="Arial" w:cs="Arial"/>
        </w:rPr>
        <w:t xml:space="preserve">The List of full-time Education </w:t>
      </w:r>
      <w:r w:rsidR="00DD6B1A">
        <w:rPr>
          <w:rFonts w:ascii="Arial" w:hAnsi="Arial" w:cs="Arial"/>
        </w:rPr>
        <w:t xml:space="preserve">Support </w:t>
      </w:r>
      <w:r w:rsidR="009E31EC" w:rsidRPr="00A87FBB">
        <w:rPr>
          <w:rFonts w:ascii="Arial" w:hAnsi="Arial" w:cs="Arial"/>
        </w:rPr>
        <w:t>Centres and associated contact details are attached in Appendix 1.</w:t>
      </w:r>
    </w:p>
    <w:p w14:paraId="75CCCDD1" w14:textId="77777777" w:rsidR="0097219A" w:rsidRPr="00A87FBB" w:rsidRDefault="0097219A" w:rsidP="00A87FBB">
      <w:pPr>
        <w:spacing w:after="0" w:line="360" w:lineRule="auto"/>
        <w:ind w:right="403"/>
        <w:rPr>
          <w:rFonts w:ascii="Arial" w:hAnsi="Arial" w:cs="Arial"/>
        </w:rPr>
      </w:pPr>
    </w:p>
    <w:p w14:paraId="500843A0" w14:textId="59892F74" w:rsidR="00806534" w:rsidRDefault="00FC1466" w:rsidP="00A87FBB">
      <w:pPr>
        <w:spacing w:after="0" w:line="360" w:lineRule="auto"/>
        <w:ind w:right="403"/>
        <w:rPr>
          <w:rFonts w:ascii="Arial" w:hAnsi="Arial" w:cs="Arial"/>
        </w:rPr>
      </w:pPr>
      <w:r w:rsidRPr="00A87FBB">
        <w:rPr>
          <w:rFonts w:ascii="Arial" w:hAnsi="Arial" w:cs="Arial"/>
        </w:rPr>
        <w:t>Following the</w:t>
      </w:r>
      <w:r w:rsidR="0096168C" w:rsidRPr="00A87FBB">
        <w:rPr>
          <w:rFonts w:ascii="Arial" w:hAnsi="Arial" w:cs="Arial"/>
        </w:rPr>
        <w:t xml:space="preserve"> application process</w:t>
      </w:r>
      <w:r w:rsidRPr="00A87FBB">
        <w:rPr>
          <w:rFonts w:ascii="Arial" w:hAnsi="Arial" w:cs="Arial"/>
        </w:rPr>
        <w:t xml:space="preserve"> the </w:t>
      </w:r>
      <w:r w:rsidR="0096168C" w:rsidRPr="00A87FBB">
        <w:rPr>
          <w:rFonts w:ascii="Arial" w:hAnsi="Arial" w:cs="Arial"/>
        </w:rPr>
        <w:t xml:space="preserve">local </w:t>
      </w:r>
      <w:r w:rsidRPr="00A87FBB">
        <w:rPr>
          <w:rFonts w:ascii="Arial" w:hAnsi="Arial" w:cs="Arial"/>
        </w:rPr>
        <w:t xml:space="preserve">Education Centre will </w:t>
      </w:r>
      <w:r w:rsidR="00806534" w:rsidRPr="00A87FBB">
        <w:rPr>
          <w:rFonts w:ascii="Arial" w:hAnsi="Arial" w:cs="Arial"/>
        </w:rPr>
        <w:t>assess and score applications against the criteria below:</w:t>
      </w:r>
    </w:p>
    <w:p w14:paraId="7EEE684D" w14:textId="77777777" w:rsidR="0097219A" w:rsidRPr="00A87FBB" w:rsidRDefault="0097219A" w:rsidP="00A87FBB">
      <w:pPr>
        <w:spacing w:after="0" w:line="360" w:lineRule="auto"/>
        <w:ind w:right="403"/>
        <w:rPr>
          <w:rFonts w:ascii="Arial" w:hAnsi="Arial" w:cs="Arial"/>
        </w:rPr>
      </w:pPr>
    </w:p>
    <w:p w14:paraId="2C5E91D9" w14:textId="61459EFA" w:rsidR="00806534" w:rsidRPr="00A87FBB" w:rsidRDefault="00806534" w:rsidP="00212E08">
      <w:pPr>
        <w:pStyle w:val="ListParagraph"/>
        <w:numPr>
          <w:ilvl w:val="0"/>
          <w:numId w:val="22"/>
        </w:numPr>
        <w:spacing w:line="360" w:lineRule="auto"/>
        <w:ind w:right="403"/>
        <w:rPr>
          <w:rFonts w:ascii="Arial" w:hAnsi="Arial" w:cs="Arial"/>
        </w:rPr>
      </w:pPr>
      <w:r w:rsidRPr="00A87FBB">
        <w:rPr>
          <w:rFonts w:ascii="Arial" w:hAnsi="Arial" w:cs="Arial"/>
          <w:b/>
        </w:rPr>
        <w:t>The rationale for the application</w:t>
      </w:r>
      <w:r w:rsidRPr="00A87FBB">
        <w:rPr>
          <w:rFonts w:ascii="Arial" w:hAnsi="Arial" w:cs="Arial"/>
        </w:rPr>
        <w:br/>
        <w:t>Th</w:t>
      </w:r>
      <w:r w:rsidR="0097219A">
        <w:rPr>
          <w:rFonts w:ascii="Arial" w:hAnsi="Arial" w:cs="Arial"/>
        </w:rPr>
        <w:t>is</w:t>
      </w:r>
      <w:r w:rsidRPr="00A87FBB">
        <w:rPr>
          <w:rFonts w:ascii="Arial" w:hAnsi="Arial" w:cs="Arial"/>
        </w:rPr>
        <w:t xml:space="preserve"> includes the extent to which the school or schools involved have identified a clear rationale for applying to be a Creative Cluster, how this fits with the aims of the initiative and their initial ideas of common issues or learning challenges they could address</w:t>
      </w:r>
    </w:p>
    <w:p w14:paraId="430DF87D" w14:textId="47E62156" w:rsidR="0097219A" w:rsidRDefault="00806534" w:rsidP="00212E08">
      <w:pPr>
        <w:pStyle w:val="ListParagraph"/>
        <w:numPr>
          <w:ilvl w:val="0"/>
          <w:numId w:val="22"/>
        </w:numPr>
        <w:spacing w:line="360" w:lineRule="auto"/>
        <w:ind w:right="403"/>
        <w:rPr>
          <w:rFonts w:ascii="Arial" w:hAnsi="Arial" w:cs="Arial"/>
        </w:rPr>
      </w:pPr>
      <w:r w:rsidRPr="00A87FBB">
        <w:rPr>
          <w:rFonts w:ascii="Arial" w:hAnsi="Arial" w:cs="Arial"/>
          <w:b/>
        </w:rPr>
        <w:t>Benefits to teaching and learning</w:t>
      </w:r>
      <w:r w:rsidRPr="00A87FBB">
        <w:rPr>
          <w:rFonts w:ascii="Arial" w:hAnsi="Arial" w:cs="Arial"/>
        </w:rPr>
        <w:br/>
        <w:t>This includes how participation will support improvements in teaching and learning, in the development of creativity and in areas of the curriculum</w:t>
      </w:r>
    </w:p>
    <w:p w14:paraId="6299BDC0" w14:textId="77777777" w:rsidR="0097219A" w:rsidRDefault="0097219A">
      <w:pPr>
        <w:rPr>
          <w:rFonts w:ascii="Arial" w:hAnsi="Arial" w:cs="Arial"/>
        </w:rPr>
      </w:pPr>
      <w:r>
        <w:rPr>
          <w:rFonts w:ascii="Arial" w:hAnsi="Arial" w:cs="Arial"/>
        </w:rPr>
        <w:br w:type="page"/>
      </w:r>
    </w:p>
    <w:p w14:paraId="190E6D02" w14:textId="77777777" w:rsidR="0097219A" w:rsidRPr="0097219A" w:rsidRDefault="0097219A" w:rsidP="0097219A">
      <w:pPr>
        <w:pStyle w:val="ListParagraph"/>
        <w:spacing w:after="0" w:line="360" w:lineRule="auto"/>
        <w:ind w:left="357" w:right="403"/>
        <w:rPr>
          <w:rFonts w:ascii="Arial" w:hAnsi="Arial" w:cs="Arial"/>
        </w:rPr>
      </w:pPr>
    </w:p>
    <w:p w14:paraId="039CE5ED" w14:textId="77777777" w:rsidR="0097219A" w:rsidRPr="0097219A" w:rsidRDefault="0097219A" w:rsidP="0097219A">
      <w:pPr>
        <w:pStyle w:val="ListParagraph"/>
        <w:spacing w:after="0" w:line="360" w:lineRule="auto"/>
        <w:ind w:left="357" w:right="403"/>
        <w:rPr>
          <w:rFonts w:ascii="Arial" w:hAnsi="Arial" w:cs="Arial"/>
        </w:rPr>
      </w:pPr>
    </w:p>
    <w:p w14:paraId="0A02B844" w14:textId="352D74DD" w:rsidR="00806534" w:rsidRDefault="00806534" w:rsidP="00BE4FFA">
      <w:pPr>
        <w:pStyle w:val="ListParagraph"/>
        <w:numPr>
          <w:ilvl w:val="0"/>
          <w:numId w:val="22"/>
        </w:numPr>
        <w:spacing w:after="0" w:line="360" w:lineRule="auto"/>
        <w:ind w:left="357" w:right="403" w:hanging="357"/>
        <w:rPr>
          <w:rFonts w:ascii="Arial" w:hAnsi="Arial" w:cs="Arial"/>
        </w:rPr>
      </w:pPr>
      <w:r w:rsidRPr="00A87FBB">
        <w:rPr>
          <w:rFonts w:ascii="Arial" w:hAnsi="Arial" w:cs="Arial"/>
          <w:b/>
        </w:rPr>
        <w:t>Capacity and commitment of all the schools in the cluster to participate</w:t>
      </w:r>
      <w:r w:rsidRPr="00A87FBB">
        <w:rPr>
          <w:rFonts w:ascii="Arial" w:hAnsi="Arial" w:cs="Arial"/>
        </w:rPr>
        <w:br/>
        <w:t>This includes the extent to which the senior leaders in the school or schools are committed to the cluster and to mobilising their school community to engage and how schools in the cluster, who are at different stages of their journey in using the arts and creativity in the classroom, see themselves supporting each other</w:t>
      </w:r>
    </w:p>
    <w:p w14:paraId="2563CEEA" w14:textId="576B8DAC" w:rsidR="00806534" w:rsidRPr="00A87FBB" w:rsidRDefault="00806534" w:rsidP="00212E08">
      <w:pPr>
        <w:pStyle w:val="Bullet"/>
        <w:numPr>
          <w:ilvl w:val="0"/>
          <w:numId w:val="22"/>
        </w:numPr>
        <w:tabs>
          <w:tab w:val="left" w:pos="720"/>
        </w:tabs>
        <w:spacing w:line="360" w:lineRule="auto"/>
        <w:rPr>
          <w:rFonts w:ascii="Arial" w:hAnsi="Arial" w:cs="Arial"/>
          <w:b/>
          <w:bCs/>
          <w:lang w:eastAsia="en-IE"/>
        </w:rPr>
      </w:pPr>
      <w:r w:rsidRPr="00A87FBB">
        <w:rPr>
          <w:rFonts w:ascii="Arial" w:eastAsiaTheme="minorHAnsi" w:hAnsi="Arial" w:cs="Arial"/>
          <w:b/>
          <w:sz w:val="22"/>
          <w:szCs w:val="22"/>
        </w:rPr>
        <w:t>Children and Young People</w:t>
      </w:r>
      <w:r w:rsidR="009A0C86" w:rsidRPr="00A87FBB">
        <w:rPr>
          <w:rFonts w:ascii="Arial" w:eastAsiaTheme="minorHAnsi" w:hAnsi="Arial" w:cs="Arial"/>
          <w:b/>
          <w:sz w:val="22"/>
          <w:szCs w:val="22"/>
        </w:rPr>
        <w:t>’</w:t>
      </w:r>
      <w:r w:rsidRPr="00A87FBB">
        <w:rPr>
          <w:rFonts w:ascii="Arial" w:eastAsiaTheme="minorHAnsi" w:hAnsi="Arial" w:cs="Arial"/>
          <w:b/>
          <w:sz w:val="22"/>
          <w:szCs w:val="22"/>
        </w:rPr>
        <w:t>s Voice</w:t>
      </w:r>
    </w:p>
    <w:p w14:paraId="0105A20E" w14:textId="77777777" w:rsidR="00806534" w:rsidRPr="00A87FBB" w:rsidRDefault="00806534" w:rsidP="00212E08">
      <w:pPr>
        <w:pStyle w:val="Bullet"/>
        <w:numPr>
          <w:ilvl w:val="0"/>
          <w:numId w:val="0"/>
        </w:numPr>
        <w:tabs>
          <w:tab w:val="left" w:pos="720"/>
        </w:tabs>
        <w:spacing w:line="360" w:lineRule="auto"/>
        <w:ind w:left="420" w:right="403"/>
        <w:rPr>
          <w:rFonts w:ascii="Arial" w:eastAsiaTheme="minorHAnsi" w:hAnsi="Arial" w:cs="Arial"/>
          <w:sz w:val="22"/>
          <w:szCs w:val="22"/>
        </w:rPr>
      </w:pPr>
      <w:r w:rsidRPr="00A87FBB">
        <w:rPr>
          <w:rFonts w:ascii="Arial" w:eastAsiaTheme="minorHAnsi" w:hAnsi="Arial" w:cs="Arial"/>
          <w:sz w:val="22"/>
          <w:szCs w:val="22"/>
        </w:rPr>
        <w:t xml:space="preserve">This includes the extent to which the application demonstrates a clear plan for ensuring children and young people play a central role in developing, implementing and evaluating their Creative Cluster project. </w:t>
      </w:r>
    </w:p>
    <w:p w14:paraId="45A03DD9" w14:textId="77777777" w:rsidR="00FB26A2" w:rsidRPr="00FB26A2" w:rsidRDefault="00FB26A2" w:rsidP="00212E08">
      <w:pPr>
        <w:pStyle w:val="Bullet"/>
        <w:numPr>
          <w:ilvl w:val="0"/>
          <w:numId w:val="0"/>
        </w:numPr>
        <w:tabs>
          <w:tab w:val="left" w:pos="720"/>
        </w:tabs>
        <w:spacing w:line="360" w:lineRule="auto"/>
        <w:ind w:left="420" w:right="403"/>
        <w:rPr>
          <w:rFonts w:asciiTheme="minorHAnsi" w:eastAsiaTheme="minorHAnsi" w:hAnsiTheme="minorHAnsi" w:cstheme="minorHAnsi"/>
          <w:sz w:val="22"/>
          <w:szCs w:val="22"/>
        </w:rPr>
      </w:pPr>
    </w:p>
    <w:p w14:paraId="7D64593B" w14:textId="1A1D99FE" w:rsidR="00A0271C" w:rsidRPr="00A87FBB" w:rsidRDefault="005C035B" w:rsidP="00212E08">
      <w:pPr>
        <w:spacing w:line="360" w:lineRule="auto"/>
        <w:ind w:right="403"/>
        <w:rPr>
          <w:rFonts w:ascii="Arial" w:hAnsi="Arial" w:cs="Arial"/>
        </w:rPr>
      </w:pPr>
      <w:r w:rsidRPr="00A87FBB">
        <w:rPr>
          <w:rFonts w:ascii="Arial" w:hAnsi="Arial" w:cs="Arial"/>
        </w:rPr>
        <w:t>The local Education</w:t>
      </w:r>
      <w:r w:rsidR="00DD6B1A">
        <w:rPr>
          <w:rFonts w:ascii="Arial" w:hAnsi="Arial" w:cs="Arial"/>
        </w:rPr>
        <w:t xml:space="preserve"> Support</w:t>
      </w:r>
      <w:r w:rsidRPr="00A87FBB">
        <w:rPr>
          <w:rFonts w:ascii="Arial" w:hAnsi="Arial" w:cs="Arial"/>
        </w:rPr>
        <w:t xml:space="preserve"> Centre will then inform the </w:t>
      </w:r>
      <w:r w:rsidR="00413413" w:rsidRPr="00A87FBB">
        <w:rPr>
          <w:rFonts w:ascii="Arial" w:hAnsi="Arial" w:cs="Arial"/>
        </w:rPr>
        <w:t xml:space="preserve">identified cluster in </w:t>
      </w:r>
      <w:r w:rsidRPr="00A87FBB">
        <w:rPr>
          <w:rFonts w:ascii="Arial" w:hAnsi="Arial" w:cs="Arial"/>
        </w:rPr>
        <w:t>their area</w:t>
      </w:r>
      <w:r w:rsidR="009E31EC" w:rsidRPr="00A87FBB">
        <w:rPr>
          <w:rFonts w:ascii="Arial" w:hAnsi="Arial" w:cs="Arial"/>
        </w:rPr>
        <w:t>.</w:t>
      </w:r>
      <w:r w:rsidR="00FE505F" w:rsidRPr="00A87FBB">
        <w:rPr>
          <w:rFonts w:ascii="Arial" w:hAnsi="Arial" w:cs="Arial"/>
        </w:rPr>
        <w:t xml:space="preserve">  </w:t>
      </w:r>
      <w:r w:rsidR="009A0C86" w:rsidRPr="00A87FBB">
        <w:rPr>
          <w:rFonts w:ascii="Arial" w:hAnsi="Arial" w:cs="Arial"/>
        </w:rPr>
        <w:t xml:space="preserve">Unsuccessful applicants will also be notified. </w:t>
      </w:r>
      <w:r w:rsidR="00FE505F" w:rsidRPr="00A87FBB">
        <w:rPr>
          <w:rFonts w:ascii="Arial" w:hAnsi="Arial" w:cs="Arial"/>
        </w:rPr>
        <w:t>The completed application must be submitted to</w:t>
      </w:r>
      <w:r w:rsidR="00DD6B1A">
        <w:rPr>
          <w:rFonts w:ascii="Arial" w:hAnsi="Arial" w:cs="Arial"/>
        </w:rPr>
        <w:t xml:space="preserve"> your local Education Support Centre</w:t>
      </w:r>
      <w:r w:rsidR="00FE505F" w:rsidRPr="00A87FBB">
        <w:rPr>
          <w:rFonts w:ascii="Arial" w:hAnsi="Arial" w:cs="Arial"/>
        </w:rPr>
        <w:t xml:space="preserve"> </w:t>
      </w:r>
      <w:r w:rsidR="00413413" w:rsidRPr="00A87FBB">
        <w:rPr>
          <w:rFonts w:ascii="Arial" w:hAnsi="Arial" w:cs="Arial"/>
        </w:rPr>
        <w:t>[</w:t>
      </w:r>
      <w:r w:rsidR="00806534" w:rsidRPr="00A87FBB">
        <w:rPr>
          <w:rFonts w:ascii="Arial" w:hAnsi="Arial" w:cs="Arial"/>
        </w:rPr>
        <w:t>The List of full-time Education Centres and associated contact details are attached in Appendix 1</w:t>
      </w:r>
      <w:r w:rsidR="00413413" w:rsidRPr="00A87FBB">
        <w:rPr>
          <w:rFonts w:ascii="Arial" w:hAnsi="Arial" w:cs="Arial"/>
        </w:rPr>
        <w:t xml:space="preserve">]. The application deadline is </w:t>
      </w:r>
      <w:r w:rsidR="00EB374B" w:rsidRPr="00A87FBB">
        <w:rPr>
          <w:rFonts w:ascii="Arial" w:hAnsi="Arial" w:cs="Arial"/>
        </w:rPr>
        <w:t xml:space="preserve">5pm Friday, </w:t>
      </w:r>
      <w:r w:rsidR="004E3CC5" w:rsidRPr="00A87FBB">
        <w:rPr>
          <w:rFonts w:ascii="Arial" w:hAnsi="Arial" w:cs="Arial"/>
        </w:rPr>
        <w:t>1</w:t>
      </w:r>
      <w:r w:rsidR="001C32A7">
        <w:rPr>
          <w:rFonts w:ascii="Arial" w:hAnsi="Arial" w:cs="Arial"/>
        </w:rPr>
        <w:t>3</w:t>
      </w:r>
      <w:r w:rsidR="004E3CC5" w:rsidRPr="00A87FBB">
        <w:rPr>
          <w:rFonts w:ascii="Arial" w:hAnsi="Arial" w:cs="Arial"/>
        </w:rPr>
        <w:t xml:space="preserve"> May</w:t>
      </w:r>
      <w:r w:rsidR="00FB26A2" w:rsidRPr="00A87FBB">
        <w:rPr>
          <w:rFonts w:ascii="Arial" w:hAnsi="Arial" w:cs="Arial"/>
        </w:rPr>
        <w:t xml:space="preserve"> 202</w:t>
      </w:r>
      <w:r w:rsidR="001C32A7">
        <w:rPr>
          <w:rFonts w:ascii="Arial" w:hAnsi="Arial" w:cs="Arial"/>
        </w:rPr>
        <w:t>2</w:t>
      </w:r>
      <w:r w:rsidR="00FB26A2" w:rsidRPr="00A87FBB">
        <w:rPr>
          <w:rFonts w:ascii="Arial" w:hAnsi="Arial" w:cs="Arial"/>
        </w:rPr>
        <w:t xml:space="preserve">. </w:t>
      </w:r>
    </w:p>
    <w:p w14:paraId="0B8A6A29" w14:textId="77777777" w:rsidR="00413413" w:rsidRPr="00A87FBB" w:rsidRDefault="00413413" w:rsidP="00212E08">
      <w:pPr>
        <w:pStyle w:val="Heading2"/>
        <w:spacing w:line="360" w:lineRule="auto"/>
        <w:ind w:firstLine="567"/>
        <w:rPr>
          <w:rFonts w:ascii="Arial" w:hAnsi="Arial" w:cs="Arial"/>
          <w:bCs/>
          <w:iCs/>
          <w:color w:val="004D44"/>
          <w:sz w:val="24"/>
        </w:rPr>
      </w:pPr>
      <w:r w:rsidRPr="00A87FBB">
        <w:rPr>
          <w:rFonts w:ascii="Arial" w:hAnsi="Arial" w:cs="Arial"/>
          <w:bCs/>
          <w:iCs/>
          <w:color w:val="004D44"/>
          <w:sz w:val="24"/>
        </w:rPr>
        <w:t>Which schools are not eligible to apply to lead or participate in a Creative Cluster?</w:t>
      </w:r>
    </w:p>
    <w:p w14:paraId="498F3A66" w14:textId="273EFA3F" w:rsidR="00A0271C" w:rsidRPr="00A87FBB" w:rsidRDefault="00A0271C" w:rsidP="00212E08">
      <w:pPr>
        <w:spacing w:line="360" w:lineRule="auto"/>
        <w:ind w:right="403"/>
        <w:rPr>
          <w:rFonts w:ascii="Arial" w:hAnsi="Arial" w:cs="Arial"/>
        </w:rPr>
      </w:pPr>
      <w:r w:rsidRPr="00A87FBB">
        <w:rPr>
          <w:rFonts w:ascii="Arial" w:hAnsi="Arial" w:cs="Arial"/>
        </w:rPr>
        <w:t xml:space="preserve">The following schools </w:t>
      </w:r>
      <w:r w:rsidRPr="00A87FBB">
        <w:rPr>
          <w:rFonts w:ascii="Arial" w:hAnsi="Arial" w:cs="Arial"/>
          <w:b/>
        </w:rPr>
        <w:t>may</w:t>
      </w:r>
      <w:r w:rsidRPr="00A87FBB">
        <w:rPr>
          <w:rFonts w:ascii="Arial" w:hAnsi="Arial" w:cs="Arial"/>
        </w:rPr>
        <w:t xml:space="preserve"> </w:t>
      </w:r>
      <w:r w:rsidRPr="00A87FBB">
        <w:rPr>
          <w:rFonts w:ascii="Arial" w:hAnsi="Arial" w:cs="Arial"/>
          <w:b/>
        </w:rPr>
        <w:t>not apply</w:t>
      </w:r>
      <w:r w:rsidRPr="00A87FBB">
        <w:rPr>
          <w:rFonts w:ascii="Arial" w:hAnsi="Arial" w:cs="Arial"/>
        </w:rPr>
        <w:t xml:space="preserve"> to lead or participate in a Creative Cluster:</w:t>
      </w:r>
    </w:p>
    <w:p w14:paraId="581769BB" w14:textId="15707CC6" w:rsidR="00413413" w:rsidRPr="00A87FBB" w:rsidRDefault="00413413" w:rsidP="0092701B">
      <w:pPr>
        <w:pStyle w:val="ListParagraph"/>
        <w:numPr>
          <w:ilvl w:val="0"/>
          <w:numId w:val="26"/>
        </w:numPr>
        <w:spacing w:line="360" w:lineRule="auto"/>
        <w:ind w:right="403"/>
        <w:rPr>
          <w:rFonts w:ascii="Arial" w:hAnsi="Arial" w:cs="Arial"/>
        </w:rPr>
      </w:pPr>
      <w:r w:rsidRPr="00A87FBB">
        <w:rPr>
          <w:rFonts w:ascii="Arial" w:hAnsi="Arial" w:cs="Arial"/>
        </w:rPr>
        <w:t xml:space="preserve">Schools not in receipt of capitation grants from the Department of Education </w:t>
      </w:r>
      <w:r w:rsidR="00DD6B1A">
        <w:rPr>
          <w:rFonts w:ascii="Arial" w:hAnsi="Arial" w:cs="Arial"/>
        </w:rPr>
        <w:t xml:space="preserve">/ </w:t>
      </w:r>
      <w:r w:rsidRPr="00A87FBB">
        <w:rPr>
          <w:rFonts w:ascii="Arial" w:hAnsi="Arial" w:cs="Arial"/>
        </w:rPr>
        <w:t>Education and Training Boards and are not in the free-education scheme</w:t>
      </w:r>
      <w:r w:rsidR="00A0271C" w:rsidRPr="00A87FBB">
        <w:rPr>
          <w:rFonts w:ascii="Arial" w:hAnsi="Arial" w:cs="Arial"/>
        </w:rPr>
        <w:t>;</w:t>
      </w:r>
      <w:r w:rsidRPr="00A87FBB">
        <w:rPr>
          <w:rFonts w:ascii="Arial" w:hAnsi="Arial" w:cs="Arial"/>
        </w:rPr>
        <w:t xml:space="preserve"> </w:t>
      </w:r>
    </w:p>
    <w:p w14:paraId="0A2D079C" w14:textId="2798108B" w:rsidR="005F483A" w:rsidRPr="00A87FBB" w:rsidRDefault="005F483A" w:rsidP="0092701B">
      <w:pPr>
        <w:pStyle w:val="ListParagraph"/>
        <w:numPr>
          <w:ilvl w:val="0"/>
          <w:numId w:val="26"/>
        </w:numPr>
        <w:spacing w:line="360" w:lineRule="auto"/>
        <w:ind w:right="403"/>
        <w:rPr>
          <w:rFonts w:ascii="Arial" w:hAnsi="Arial" w:cs="Arial"/>
        </w:rPr>
      </w:pPr>
      <w:r w:rsidRPr="00A87FBB">
        <w:rPr>
          <w:rFonts w:ascii="Arial" w:hAnsi="Arial" w:cs="Arial"/>
        </w:rPr>
        <w:t xml:space="preserve">Schools that are already </w:t>
      </w:r>
      <w:r w:rsidR="00A0271C" w:rsidRPr="00A87FBB">
        <w:rPr>
          <w:rFonts w:ascii="Arial" w:hAnsi="Arial" w:cs="Arial"/>
        </w:rPr>
        <w:t>leading or participating</w:t>
      </w:r>
      <w:r w:rsidRPr="00A87FBB">
        <w:rPr>
          <w:rFonts w:ascii="Arial" w:hAnsi="Arial" w:cs="Arial"/>
        </w:rPr>
        <w:t xml:space="preserve"> in</w:t>
      </w:r>
      <w:r w:rsidR="00A0271C" w:rsidRPr="00A87FBB">
        <w:rPr>
          <w:rFonts w:ascii="Arial" w:hAnsi="Arial" w:cs="Arial"/>
        </w:rPr>
        <w:t xml:space="preserve"> a</w:t>
      </w:r>
      <w:r w:rsidRPr="00A87FBB">
        <w:rPr>
          <w:rFonts w:ascii="Arial" w:hAnsi="Arial" w:cs="Arial"/>
        </w:rPr>
        <w:t xml:space="preserve"> Creative Cluster </w:t>
      </w:r>
      <w:r w:rsidR="00A0271C" w:rsidRPr="00A87FBB">
        <w:rPr>
          <w:rFonts w:ascii="Arial" w:hAnsi="Arial" w:cs="Arial"/>
        </w:rPr>
        <w:t>in the 202</w:t>
      </w:r>
      <w:r w:rsidR="00DD6B1A">
        <w:rPr>
          <w:rFonts w:ascii="Arial" w:hAnsi="Arial" w:cs="Arial"/>
        </w:rPr>
        <w:t>1</w:t>
      </w:r>
      <w:r w:rsidR="00A0271C" w:rsidRPr="00A87FBB">
        <w:rPr>
          <w:rFonts w:ascii="Arial" w:hAnsi="Arial" w:cs="Arial"/>
        </w:rPr>
        <w:t>/2</w:t>
      </w:r>
      <w:r w:rsidR="001C32A7">
        <w:rPr>
          <w:rFonts w:ascii="Arial" w:hAnsi="Arial" w:cs="Arial"/>
        </w:rPr>
        <w:t>3</w:t>
      </w:r>
      <w:r w:rsidR="00A0271C" w:rsidRPr="00A87FBB">
        <w:rPr>
          <w:rFonts w:ascii="Arial" w:hAnsi="Arial" w:cs="Arial"/>
        </w:rPr>
        <w:t xml:space="preserve"> school year;</w:t>
      </w:r>
    </w:p>
    <w:p w14:paraId="16499C45" w14:textId="381C7ECD" w:rsidR="00A0271C" w:rsidRPr="00A87FBB" w:rsidRDefault="005F483A" w:rsidP="0092701B">
      <w:pPr>
        <w:pStyle w:val="ListParagraph"/>
        <w:numPr>
          <w:ilvl w:val="0"/>
          <w:numId w:val="26"/>
        </w:numPr>
        <w:spacing w:line="360" w:lineRule="auto"/>
        <w:ind w:right="403"/>
        <w:rPr>
          <w:rFonts w:ascii="Arial" w:hAnsi="Arial" w:cs="Arial"/>
        </w:rPr>
      </w:pPr>
      <w:r w:rsidRPr="00A87FBB">
        <w:rPr>
          <w:rFonts w:ascii="Arial" w:hAnsi="Arial" w:cs="Arial"/>
        </w:rPr>
        <w:t>Schools that are selected to begin participating in the</w:t>
      </w:r>
      <w:r w:rsidR="009E31EC" w:rsidRPr="00A87FBB">
        <w:rPr>
          <w:rFonts w:ascii="Arial" w:hAnsi="Arial" w:cs="Arial"/>
        </w:rPr>
        <w:t xml:space="preserve"> Creative Schools initiative</w:t>
      </w:r>
      <w:r w:rsidR="009A0C86" w:rsidRPr="00A87FBB">
        <w:rPr>
          <w:rStyle w:val="FootnoteReference"/>
          <w:rFonts w:ascii="Arial" w:hAnsi="Arial" w:cs="Arial"/>
        </w:rPr>
        <w:footnoteReference w:id="1"/>
      </w:r>
      <w:r w:rsidR="009E31EC" w:rsidRPr="00A87FBB">
        <w:rPr>
          <w:rFonts w:ascii="Arial" w:hAnsi="Arial" w:cs="Arial"/>
        </w:rPr>
        <w:t xml:space="preserve"> </w:t>
      </w:r>
      <w:r w:rsidR="00A0271C" w:rsidRPr="00A87FBB">
        <w:rPr>
          <w:rFonts w:ascii="Arial" w:hAnsi="Arial" w:cs="Arial"/>
        </w:rPr>
        <w:t>from September 202</w:t>
      </w:r>
      <w:r w:rsidR="001C32A7">
        <w:rPr>
          <w:rFonts w:ascii="Arial" w:hAnsi="Arial" w:cs="Arial"/>
        </w:rPr>
        <w:t>2</w:t>
      </w:r>
      <w:r w:rsidR="00A0271C" w:rsidRPr="00A87FBB">
        <w:rPr>
          <w:rFonts w:ascii="Arial" w:hAnsi="Arial" w:cs="Arial"/>
        </w:rPr>
        <w:t xml:space="preserve">; </w:t>
      </w:r>
    </w:p>
    <w:p w14:paraId="57CF8B06" w14:textId="0A7F4C6E" w:rsidR="00A0271C" w:rsidRPr="00A87FBB" w:rsidRDefault="00A0271C" w:rsidP="0092701B">
      <w:pPr>
        <w:pStyle w:val="ListParagraph"/>
        <w:numPr>
          <w:ilvl w:val="0"/>
          <w:numId w:val="26"/>
        </w:numPr>
        <w:spacing w:line="360" w:lineRule="auto"/>
        <w:ind w:right="403"/>
        <w:rPr>
          <w:rFonts w:ascii="Arial" w:hAnsi="Arial" w:cs="Arial"/>
        </w:rPr>
      </w:pPr>
      <w:r w:rsidRPr="00A87FBB">
        <w:rPr>
          <w:rFonts w:ascii="Arial" w:hAnsi="Arial" w:cs="Arial"/>
        </w:rPr>
        <w:t>Schools</w:t>
      </w:r>
      <w:r w:rsidR="005F483A" w:rsidRPr="00A87FBB">
        <w:rPr>
          <w:rFonts w:ascii="Arial" w:hAnsi="Arial" w:cs="Arial"/>
        </w:rPr>
        <w:t xml:space="preserve"> who are electing to continue into the second year of Creative Schools (i.e. those who started in September 20</w:t>
      </w:r>
      <w:r w:rsidR="004E3CC5" w:rsidRPr="00A87FBB">
        <w:rPr>
          <w:rFonts w:ascii="Arial" w:hAnsi="Arial" w:cs="Arial"/>
        </w:rPr>
        <w:t>2</w:t>
      </w:r>
      <w:r w:rsidR="001C32A7">
        <w:rPr>
          <w:rFonts w:ascii="Arial" w:hAnsi="Arial" w:cs="Arial"/>
        </w:rPr>
        <w:t>1</w:t>
      </w:r>
      <w:r w:rsidR="005F483A" w:rsidRPr="00A87FBB">
        <w:rPr>
          <w:rFonts w:ascii="Arial" w:hAnsi="Arial" w:cs="Arial"/>
        </w:rPr>
        <w:t>)</w:t>
      </w:r>
      <w:r w:rsidRPr="00A87FBB">
        <w:rPr>
          <w:rFonts w:ascii="Arial" w:hAnsi="Arial" w:cs="Arial"/>
        </w:rPr>
        <w:t>;</w:t>
      </w:r>
    </w:p>
    <w:p w14:paraId="19B39A8A" w14:textId="720A3E5A" w:rsidR="00A0271C" w:rsidRPr="00A87FBB" w:rsidRDefault="00A0271C" w:rsidP="00A0271C">
      <w:pPr>
        <w:pStyle w:val="ListParagraph"/>
        <w:numPr>
          <w:ilvl w:val="0"/>
          <w:numId w:val="26"/>
        </w:numPr>
        <w:spacing w:line="360" w:lineRule="auto"/>
        <w:ind w:right="403"/>
        <w:rPr>
          <w:rFonts w:ascii="Arial" w:hAnsi="Arial" w:cs="Arial"/>
        </w:rPr>
      </w:pPr>
      <w:r w:rsidRPr="00A87FBB">
        <w:rPr>
          <w:rFonts w:ascii="Arial" w:hAnsi="Arial" w:cs="Arial"/>
        </w:rPr>
        <w:t xml:space="preserve">Schools selected to participate in other Schools Excellence Fund initiatives (DEIS, Digital or STEM). </w:t>
      </w:r>
    </w:p>
    <w:p w14:paraId="1BA19F11" w14:textId="77777777" w:rsidR="00A0271C" w:rsidRPr="00FB26A2" w:rsidRDefault="00A0271C" w:rsidP="0092701B">
      <w:pPr>
        <w:pStyle w:val="ListParagraph"/>
        <w:spacing w:line="360" w:lineRule="auto"/>
        <w:ind w:right="403"/>
      </w:pPr>
    </w:p>
    <w:p w14:paraId="6BC25C16" w14:textId="6F69C024" w:rsidR="00A0271C" w:rsidRPr="00A87FBB" w:rsidRDefault="00A0271C">
      <w:pPr>
        <w:spacing w:line="360" w:lineRule="auto"/>
        <w:ind w:right="403"/>
        <w:rPr>
          <w:rFonts w:ascii="Arial" w:hAnsi="Arial" w:cs="Arial"/>
        </w:rPr>
      </w:pPr>
      <w:r w:rsidRPr="00A87FBB">
        <w:rPr>
          <w:rFonts w:ascii="Arial" w:hAnsi="Arial" w:cs="Arial"/>
        </w:rPr>
        <w:t xml:space="preserve">The following schools </w:t>
      </w:r>
      <w:r w:rsidRPr="00A87FBB">
        <w:rPr>
          <w:rFonts w:ascii="Arial" w:hAnsi="Arial" w:cs="Arial"/>
          <w:b/>
        </w:rPr>
        <w:t>may apply</w:t>
      </w:r>
      <w:r w:rsidRPr="00A87FBB">
        <w:rPr>
          <w:rFonts w:ascii="Arial" w:hAnsi="Arial" w:cs="Arial"/>
        </w:rPr>
        <w:t xml:space="preserve"> to lead or participate in a Creative Cluster: </w:t>
      </w:r>
      <w:r w:rsidR="005F483A" w:rsidRPr="00A87FBB">
        <w:rPr>
          <w:rFonts w:ascii="Arial" w:hAnsi="Arial" w:cs="Arial"/>
        </w:rPr>
        <w:t xml:space="preserve"> </w:t>
      </w:r>
    </w:p>
    <w:p w14:paraId="1E105D6F" w14:textId="74DD204C" w:rsidR="00A0271C" w:rsidRPr="00A87FBB" w:rsidRDefault="00A0271C" w:rsidP="0092701B">
      <w:pPr>
        <w:pStyle w:val="ListParagraph"/>
        <w:numPr>
          <w:ilvl w:val="0"/>
          <w:numId w:val="27"/>
        </w:numPr>
        <w:spacing w:line="360" w:lineRule="auto"/>
        <w:ind w:right="403"/>
        <w:rPr>
          <w:rFonts w:ascii="Arial" w:hAnsi="Arial" w:cs="Arial"/>
        </w:rPr>
      </w:pPr>
      <w:r w:rsidRPr="00A87FBB">
        <w:rPr>
          <w:rFonts w:ascii="Arial" w:hAnsi="Arial" w:cs="Arial"/>
        </w:rPr>
        <w:t>Schools that have never participated in Creative Schools or Creative Clusters, or are not participating in any other Schools Excellence Fund Initiatives.</w:t>
      </w:r>
    </w:p>
    <w:p w14:paraId="116764C4" w14:textId="1CE5B338" w:rsidR="005F483A" w:rsidRDefault="00A0271C" w:rsidP="0092701B">
      <w:pPr>
        <w:pStyle w:val="ListParagraph"/>
        <w:numPr>
          <w:ilvl w:val="0"/>
          <w:numId w:val="27"/>
        </w:numPr>
        <w:spacing w:line="360" w:lineRule="auto"/>
        <w:ind w:right="403"/>
        <w:rPr>
          <w:rFonts w:ascii="Arial" w:hAnsi="Arial" w:cs="Arial"/>
        </w:rPr>
      </w:pPr>
      <w:r w:rsidRPr="00A87FBB">
        <w:rPr>
          <w:rFonts w:ascii="Arial" w:hAnsi="Arial" w:cs="Arial"/>
        </w:rPr>
        <w:t>S</w:t>
      </w:r>
      <w:r w:rsidR="005F483A" w:rsidRPr="00A87FBB">
        <w:rPr>
          <w:rFonts w:ascii="Arial" w:hAnsi="Arial" w:cs="Arial"/>
        </w:rPr>
        <w:t>chools who will have completed their second year of Creative Schools by end of the 20</w:t>
      </w:r>
      <w:r w:rsidR="004E3CC5" w:rsidRPr="00A87FBB">
        <w:rPr>
          <w:rFonts w:ascii="Arial" w:hAnsi="Arial" w:cs="Arial"/>
        </w:rPr>
        <w:t>21</w:t>
      </w:r>
      <w:r w:rsidR="005F483A" w:rsidRPr="00A87FBB">
        <w:rPr>
          <w:rFonts w:ascii="Arial" w:hAnsi="Arial" w:cs="Arial"/>
        </w:rPr>
        <w:t>/2</w:t>
      </w:r>
      <w:r w:rsidR="004E3CC5" w:rsidRPr="00A87FBB">
        <w:rPr>
          <w:rFonts w:ascii="Arial" w:hAnsi="Arial" w:cs="Arial"/>
        </w:rPr>
        <w:t>2</w:t>
      </w:r>
      <w:r w:rsidR="005F483A" w:rsidRPr="00A87FBB">
        <w:rPr>
          <w:rFonts w:ascii="Arial" w:hAnsi="Arial" w:cs="Arial"/>
        </w:rPr>
        <w:t xml:space="preserve"> school year</w:t>
      </w:r>
      <w:r w:rsidRPr="00A87FBB">
        <w:rPr>
          <w:rFonts w:ascii="Arial" w:hAnsi="Arial" w:cs="Arial"/>
        </w:rPr>
        <w:t>;</w:t>
      </w:r>
      <w:r w:rsidR="005F483A" w:rsidRPr="00A87FBB">
        <w:rPr>
          <w:rFonts w:ascii="Arial" w:hAnsi="Arial" w:cs="Arial"/>
        </w:rPr>
        <w:t xml:space="preserve"> </w:t>
      </w:r>
    </w:p>
    <w:p w14:paraId="797BD110" w14:textId="6C19F72E" w:rsidR="00A0271C" w:rsidRPr="005F483A" w:rsidRDefault="00A0271C" w:rsidP="0097219A">
      <w:pPr>
        <w:pStyle w:val="ListParagraph"/>
        <w:numPr>
          <w:ilvl w:val="0"/>
          <w:numId w:val="27"/>
        </w:numPr>
        <w:spacing w:after="0" w:line="360" w:lineRule="auto"/>
        <w:ind w:left="714" w:right="403" w:hanging="357"/>
      </w:pPr>
      <w:r w:rsidRPr="00A87FBB">
        <w:rPr>
          <w:rFonts w:ascii="Arial" w:hAnsi="Arial" w:cs="Arial"/>
        </w:rPr>
        <w:t>Schools who are completing their second year in the Creative Clusters initiative in the 20</w:t>
      </w:r>
      <w:r w:rsidR="004E3CC5" w:rsidRPr="00A87FBB">
        <w:rPr>
          <w:rFonts w:ascii="Arial" w:hAnsi="Arial" w:cs="Arial"/>
        </w:rPr>
        <w:t>2</w:t>
      </w:r>
      <w:r w:rsidR="001C32A7">
        <w:rPr>
          <w:rFonts w:ascii="Arial" w:hAnsi="Arial" w:cs="Arial"/>
        </w:rPr>
        <w:t>1</w:t>
      </w:r>
      <w:r w:rsidRPr="00A87FBB">
        <w:rPr>
          <w:rFonts w:ascii="Arial" w:hAnsi="Arial" w:cs="Arial"/>
        </w:rPr>
        <w:t>/2</w:t>
      </w:r>
      <w:r w:rsidR="001C32A7">
        <w:rPr>
          <w:rFonts w:ascii="Arial" w:hAnsi="Arial" w:cs="Arial"/>
        </w:rPr>
        <w:t>2</w:t>
      </w:r>
      <w:r w:rsidRPr="00A87FBB">
        <w:rPr>
          <w:rFonts w:ascii="Arial" w:hAnsi="Arial" w:cs="Arial"/>
        </w:rPr>
        <w:t xml:space="preserve"> school year, provided that they are applying as part of a cluster of schools who have not yet participated in the initiative. In this instance, it is encouraged that this school applies to lead the new cluster.</w:t>
      </w:r>
      <w:r>
        <w:t xml:space="preserve"> </w:t>
      </w:r>
      <w:r>
        <w:br/>
      </w:r>
    </w:p>
    <w:p w14:paraId="682BEF44" w14:textId="24893F67" w:rsidR="005D024A" w:rsidRPr="00A87FBB" w:rsidRDefault="005C035B" w:rsidP="00212E08">
      <w:pPr>
        <w:spacing w:line="360" w:lineRule="auto"/>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What support is provided to the Creative Clusters?</w:t>
      </w:r>
    </w:p>
    <w:p w14:paraId="1F1836B4" w14:textId="5DB5F4D6" w:rsidR="005C035B" w:rsidRPr="00A87FBB" w:rsidRDefault="005C035B" w:rsidP="00212E08">
      <w:pPr>
        <w:spacing w:line="360" w:lineRule="auto"/>
        <w:rPr>
          <w:rFonts w:ascii="Arial" w:hAnsi="Arial" w:cs="Arial"/>
        </w:rPr>
      </w:pPr>
      <w:r w:rsidRPr="00A87FBB">
        <w:rPr>
          <w:rFonts w:ascii="Arial" w:hAnsi="Arial" w:cs="Arial"/>
        </w:rPr>
        <w:t xml:space="preserve">Selected clusters can expect </w:t>
      </w:r>
      <w:r w:rsidR="00D4004E" w:rsidRPr="00A87FBB">
        <w:rPr>
          <w:rFonts w:ascii="Arial" w:hAnsi="Arial" w:cs="Arial"/>
        </w:rPr>
        <w:t>support</w:t>
      </w:r>
      <w:r w:rsidRPr="00A87FBB">
        <w:rPr>
          <w:rFonts w:ascii="Arial" w:hAnsi="Arial" w:cs="Arial"/>
        </w:rPr>
        <w:t xml:space="preserve"> to include the following:</w:t>
      </w:r>
    </w:p>
    <w:p w14:paraId="727AF186" w14:textId="6864F203" w:rsidR="005C035B" w:rsidRPr="00A87FBB" w:rsidRDefault="005C035B" w:rsidP="00212E08">
      <w:pPr>
        <w:pStyle w:val="ListParagraph"/>
        <w:numPr>
          <w:ilvl w:val="0"/>
          <w:numId w:val="20"/>
        </w:numPr>
        <w:spacing w:after="120" w:line="360" w:lineRule="auto"/>
        <w:ind w:left="357" w:right="403" w:hanging="357"/>
        <w:jc w:val="both"/>
        <w:rPr>
          <w:rFonts w:ascii="Arial" w:hAnsi="Arial" w:cs="Arial"/>
        </w:rPr>
      </w:pPr>
      <w:r w:rsidRPr="00A87FBB">
        <w:rPr>
          <w:rFonts w:ascii="Arial" w:hAnsi="Arial" w:cs="Arial"/>
        </w:rPr>
        <w:t xml:space="preserve">An initial </w:t>
      </w:r>
      <w:r w:rsidR="00204263" w:rsidRPr="00A87FBB">
        <w:rPr>
          <w:rFonts w:ascii="Arial" w:hAnsi="Arial" w:cs="Arial"/>
        </w:rPr>
        <w:t>one-day</w:t>
      </w:r>
      <w:r w:rsidRPr="00A87FBB">
        <w:rPr>
          <w:rFonts w:ascii="Arial" w:hAnsi="Arial" w:cs="Arial"/>
        </w:rPr>
        <w:t xml:space="preserve"> </w:t>
      </w:r>
      <w:r w:rsidR="00DD6B1A">
        <w:rPr>
          <w:rFonts w:ascii="Arial" w:hAnsi="Arial" w:cs="Arial"/>
        </w:rPr>
        <w:t xml:space="preserve">regional </w:t>
      </w:r>
      <w:r w:rsidRPr="00A87FBB">
        <w:rPr>
          <w:rFonts w:ascii="Arial" w:hAnsi="Arial" w:cs="Arial"/>
        </w:rPr>
        <w:t>training event for Creative Cluster Coordinators and a</w:t>
      </w:r>
      <w:r w:rsidR="00D4004E" w:rsidRPr="00A87FBB">
        <w:rPr>
          <w:rFonts w:ascii="Arial" w:hAnsi="Arial" w:cs="Arial"/>
        </w:rPr>
        <w:t xml:space="preserve">t least one </w:t>
      </w:r>
      <w:r w:rsidRPr="00A87FBB">
        <w:rPr>
          <w:rFonts w:ascii="Arial" w:hAnsi="Arial" w:cs="Arial"/>
        </w:rPr>
        <w:t>representative from each of the schools in the cluster.  This will provide an opportunity for schools in the</w:t>
      </w:r>
      <w:r w:rsidR="00D4004E" w:rsidRPr="00A87FBB">
        <w:rPr>
          <w:rFonts w:ascii="Arial" w:hAnsi="Arial" w:cs="Arial"/>
        </w:rPr>
        <w:t xml:space="preserve"> individual </w:t>
      </w:r>
      <w:r w:rsidRPr="00A87FBB">
        <w:rPr>
          <w:rFonts w:ascii="Arial" w:hAnsi="Arial" w:cs="Arial"/>
        </w:rPr>
        <w:t>Creative Clusters to work together to develop and progress the focus</w:t>
      </w:r>
      <w:r w:rsidR="00D4004E" w:rsidRPr="00A87FBB">
        <w:rPr>
          <w:rFonts w:ascii="Arial" w:hAnsi="Arial" w:cs="Arial"/>
        </w:rPr>
        <w:t xml:space="preserve"> for their cluster work</w:t>
      </w:r>
    </w:p>
    <w:p w14:paraId="468F700F" w14:textId="631CD830" w:rsidR="00D4004E" w:rsidRPr="00A87FBB" w:rsidRDefault="00D4004E" w:rsidP="00212E08">
      <w:pPr>
        <w:pStyle w:val="ListParagraph"/>
        <w:numPr>
          <w:ilvl w:val="0"/>
          <w:numId w:val="20"/>
        </w:numPr>
        <w:spacing w:after="0" w:line="360" w:lineRule="auto"/>
        <w:ind w:left="357" w:right="403" w:hanging="357"/>
        <w:jc w:val="both"/>
        <w:rPr>
          <w:rFonts w:ascii="Arial" w:hAnsi="Arial" w:cs="Arial"/>
          <w:lang w:eastAsia="en-IE"/>
        </w:rPr>
      </w:pPr>
      <w:r w:rsidRPr="00A87FBB">
        <w:rPr>
          <w:rFonts w:ascii="Arial" w:hAnsi="Arial" w:cs="Arial"/>
        </w:rPr>
        <w:t xml:space="preserve">A specially trained </w:t>
      </w:r>
      <w:r w:rsidR="005C035B" w:rsidRPr="00A87FBB">
        <w:rPr>
          <w:rFonts w:ascii="Arial" w:hAnsi="Arial" w:cs="Arial"/>
          <w:lang w:eastAsia="en-IE"/>
        </w:rPr>
        <w:t xml:space="preserve">Creative Cluster Facilitator who will support the cluster </w:t>
      </w:r>
      <w:r w:rsidR="009E31EC" w:rsidRPr="00A87FBB">
        <w:rPr>
          <w:rFonts w:ascii="Arial" w:hAnsi="Arial" w:cs="Arial"/>
          <w:lang w:eastAsia="en-IE"/>
        </w:rPr>
        <w:t xml:space="preserve">for </w:t>
      </w:r>
      <w:r w:rsidR="00C31D9C" w:rsidRPr="00A87FBB">
        <w:rPr>
          <w:rFonts w:ascii="Arial" w:hAnsi="Arial" w:cs="Arial"/>
          <w:lang w:eastAsia="en-IE"/>
        </w:rPr>
        <w:t xml:space="preserve">up to </w:t>
      </w:r>
      <w:r w:rsidR="009E31EC" w:rsidRPr="00A87FBB">
        <w:rPr>
          <w:rFonts w:ascii="Arial" w:hAnsi="Arial" w:cs="Arial"/>
          <w:lang w:eastAsia="en-IE"/>
        </w:rPr>
        <w:t xml:space="preserve">three </w:t>
      </w:r>
      <w:r w:rsidR="00FD624C" w:rsidRPr="00A87FBB">
        <w:rPr>
          <w:rFonts w:ascii="Arial" w:hAnsi="Arial" w:cs="Arial"/>
          <w:lang w:eastAsia="en-IE"/>
        </w:rPr>
        <w:t>local creative cluster meetings</w:t>
      </w:r>
      <w:r w:rsidR="005C035B" w:rsidRPr="00A87FBB">
        <w:rPr>
          <w:rFonts w:ascii="Arial" w:hAnsi="Arial" w:cs="Arial"/>
          <w:lang w:eastAsia="en-IE"/>
        </w:rPr>
        <w:t xml:space="preserve"> over the </w:t>
      </w:r>
      <w:r w:rsidR="00FB26A2" w:rsidRPr="00A87FBB">
        <w:rPr>
          <w:rFonts w:ascii="Arial" w:hAnsi="Arial" w:cs="Arial"/>
          <w:lang w:eastAsia="en-IE"/>
        </w:rPr>
        <w:t>202</w:t>
      </w:r>
      <w:r w:rsidR="00524DC3">
        <w:rPr>
          <w:rFonts w:ascii="Arial" w:hAnsi="Arial" w:cs="Arial"/>
          <w:lang w:eastAsia="en-IE"/>
        </w:rPr>
        <w:t>2</w:t>
      </w:r>
      <w:r w:rsidR="00FB26A2" w:rsidRPr="00A87FBB">
        <w:rPr>
          <w:rFonts w:ascii="Arial" w:hAnsi="Arial" w:cs="Arial"/>
          <w:lang w:eastAsia="en-IE"/>
        </w:rPr>
        <w:t>-2</w:t>
      </w:r>
      <w:r w:rsidR="00524DC3">
        <w:rPr>
          <w:rFonts w:ascii="Arial" w:hAnsi="Arial" w:cs="Arial"/>
          <w:lang w:eastAsia="en-IE"/>
        </w:rPr>
        <w:t>3</w:t>
      </w:r>
      <w:r w:rsidR="005C035B" w:rsidRPr="00A87FBB">
        <w:rPr>
          <w:rFonts w:ascii="Arial" w:hAnsi="Arial" w:cs="Arial"/>
          <w:lang w:eastAsia="en-IE"/>
        </w:rPr>
        <w:t xml:space="preserve"> school year. </w:t>
      </w:r>
      <w:r w:rsidRPr="00A87FBB">
        <w:rPr>
          <w:rFonts w:ascii="Arial" w:hAnsi="Arial" w:cs="Arial"/>
          <w:lang w:eastAsia="en-IE"/>
        </w:rPr>
        <w:t xml:space="preserve">The Creative Cluster Facilitator will work with the Cluster to develop, implement and evaluate an arts and creative learning project which helps participating schools to address a common school issue or development need. </w:t>
      </w:r>
      <w:r w:rsidR="005C035B" w:rsidRPr="00A87FBB">
        <w:rPr>
          <w:rFonts w:ascii="Arial" w:hAnsi="Arial" w:cs="Arial"/>
          <w:lang w:eastAsia="en-IE"/>
        </w:rPr>
        <w:t xml:space="preserve">The Cluster will have flexibility in how they wish to schedule these </w:t>
      </w:r>
      <w:r w:rsidR="00FD624C" w:rsidRPr="00A87FBB">
        <w:rPr>
          <w:rFonts w:ascii="Arial" w:hAnsi="Arial" w:cs="Arial"/>
          <w:lang w:eastAsia="en-IE"/>
        </w:rPr>
        <w:t xml:space="preserve">meeting </w:t>
      </w:r>
      <w:r w:rsidR="005C035B" w:rsidRPr="00A87FBB">
        <w:rPr>
          <w:rFonts w:ascii="Arial" w:hAnsi="Arial" w:cs="Arial"/>
          <w:lang w:eastAsia="en-IE"/>
        </w:rPr>
        <w:t>times and days, in consultation with their</w:t>
      </w:r>
      <w:r w:rsidR="00FD624C" w:rsidRPr="00A87FBB">
        <w:rPr>
          <w:rFonts w:ascii="Arial" w:hAnsi="Arial" w:cs="Arial"/>
          <w:lang w:eastAsia="en-IE"/>
        </w:rPr>
        <w:t xml:space="preserve"> local Education</w:t>
      </w:r>
      <w:r w:rsidR="00DD6B1A">
        <w:rPr>
          <w:rFonts w:ascii="Arial" w:hAnsi="Arial" w:cs="Arial"/>
          <w:lang w:eastAsia="en-IE"/>
        </w:rPr>
        <w:t xml:space="preserve"> Support</w:t>
      </w:r>
      <w:r w:rsidR="00FD624C" w:rsidRPr="00A87FBB">
        <w:rPr>
          <w:rFonts w:ascii="Arial" w:hAnsi="Arial" w:cs="Arial"/>
          <w:lang w:eastAsia="en-IE"/>
        </w:rPr>
        <w:t xml:space="preserve"> Centre.</w:t>
      </w:r>
      <w:r w:rsidR="00FB26A2" w:rsidRPr="00A87FBB">
        <w:rPr>
          <w:rFonts w:ascii="Arial" w:hAnsi="Arial" w:cs="Arial"/>
          <w:lang w:eastAsia="en-IE"/>
        </w:rPr>
        <w:t xml:space="preserve"> Further support from facilitators may be provided in the 202</w:t>
      </w:r>
      <w:r w:rsidR="00524DC3">
        <w:rPr>
          <w:rFonts w:ascii="Arial" w:hAnsi="Arial" w:cs="Arial"/>
          <w:lang w:eastAsia="en-IE"/>
        </w:rPr>
        <w:t>3</w:t>
      </w:r>
      <w:r w:rsidR="00FB26A2" w:rsidRPr="00A87FBB">
        <w:rPr>
          <w:rFonts w:ascii="Arial" w:hAnsi="Arial" w:cs="Arial"/>
          <w:lang w:eastAsia="en-IE"/>
        </w:rPr>
        <w:t>-202</w:t>
      </w:r>
      <w:r w:rsidR="00524DC3">
        <w:rPr>
          <w:rFonts w:ascii="Arial" w:hAnsi="Arial" w:cs="Arial"/>
          <w:lang w:eastAsia="en-IE"/>
        </w:rPr>
        <w:t>4</w:t>
      </w:r>
      <w:r w:rsidR="00FB26A2" w:rsidRPr="00A87FBB">
        <w:rPr>
          <w:rFonts w:ascii="Arial" w:hAnsi="Arial" w:cs="Arial"/>
          <w:lang w:eastAsia="en-IE"/>
        </w:rPr>
        <w:t xml:space="preserve"> school year. </w:t>
      </w:r>
    </w:p>
    <w:p w14:paraId="5E8D77BE" w14:textId="6F804BBE" w:rsidR="00215D59" w:rsidRPr="00A87FBB" w:rsidRDefault="00215D59" w:rsidP="0092701B">
      <w:pPr>
        <w:pStyle w:val="Bullet"/>
        <w:numPr>
          <w:ilvl w:val="0"/>
          <w:numId w:val="20"/>
        </w:numPr>
        <w:spacing w:line="360" w:lineRule="auto"/>
        <w:ind w:right="403"/>
        <w:rPr>
          <w:rFonts w:ascii="Arial" w:hAnsi="Arial" w:cs="Arial"/>
          <w:lang w:eastAsia="en-IE"/>
        </w:rPr>
      </w:pPr>
      <w:r w:rsidRPr="00A87FBB">
        <w:rPr>
          <w:rFonts w:ascii="Arial" w:eastAsiaTheme="minorHAnsi" w:hAnsi="Arial" w:cs="Arial"/>
          <w:sz w:val="22"/>
          <w:szCs w:val="22"/>
          <w:lang w:eastAsia="en-IE"/>
        </w:rPr>
        <w:t>Paid substitution will be provided for the Regional Cluster Training event and two/three local cluster meetings per school year.</w:t>
      </w:r>
    </w:p>
    <w:p w14:paraId="23E18FAA" w14:textId="7A06573A" w:rsidR="00D4004E" w:rsidRPr="00A87FBB" w:rsidRDefault="00D4004E" w:rsidP="00212E08">
      <w:pPr>
        <w:pStyle w:val="ListParagraph"/>
        <w:numPr>
          <w:ilvl w:val="0"/>
          <w:numId w:val="20"/>
        </w:numPr>
        <w:spacing w:line="360" w:lineRule="auto"/>
        <w:ind w:right="403"/>
        <w:rPr>
          <w:rFonts w:ascii="Arial" w:hAnsi="Arial" w:cs="Arial"/>
          <w:lang w:eastAsia="en-IE"/>
        </w:rPr>
      </w:pPr>
      <w:r w:rsidRPr="00A87FBB">
        <w:rPr>
          <w:rFonts w:ascii="Arial" w:hAnsi="Arial" w:cs="Arial"/>
          <w:lang w:eastAsia="en-IE"/>
        </w:rPr>
        <w:t>Networking opportunities with other schools including other Creative Cluster</w:t>
      </w:r>
      <w:r w:rsidR="00A029F9" w:rsidRPr="00A87FBB">
        <w:rPr>
          <w:rFonts w:ascii="Arial" w:hAnsi="Arial" w:cs="Arial"/>
          <w:lang w:eastAsia="en-IE"/>
        </w:rPr>
        <w:t>s and schools participating in other Creative Youth initiatives</w:t>
      </w:r>
      <w:r w:rsidRPr="00A87FBB">
        <w:rPr>
          <w:rFonts w:ascii="Arial" w:hAnsi="Arial" w:cs="Arial"/>
          <w:lang w:eastAsia="en-IE"/>
        </w:rPr>
        <w:t xml:space="preserve"> to share learning.</w:t>
      </w:r>
    </w:p>
    <w:p w14:paraId="4E2D559D" w14:textId="77777777" w:rsidR="00A0271C" w:rsidRDefault="00A0271C" w:rsidP="0092701B">
      <w:pPr>
        <w:pStyle w:val="ListParagraph"/>
        <w:spacing w:line="360" w:lineRule="auto"/>
        <w:ind w:left="360" w:right="403"/>
        <w:rPr>
          <w:lang w:eastAsia="en-IE"/>
        </w:rPr>
      </w:pPr>
    </w:p>
    <w:p w14:paraId="26F31A2C" w14:textId="77777777" w:rsidR="00D4004E" w:rsidRPr="00A87FBB" w:rsidRDefault="00D4004E" w:rsidP="00212E08">
      <w:pPr>
        <w:spacing w:line="360" w:lineRule="auto"/>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What funding is available to each Creative Cluster?</w:t>
      </w:r>
    </w:p>
    <w:p w14:paraId="46BADEE9" w14:textId="7043DF6C" w:rsidR="00D4004E" w:rsidRPr="00A87FBB" w:rsidRDefault="00D4004E" w:rsidP="00212E08">
      <w:pPr>
        <w:spacing w:line="360" w:lineRule="auto"/>
        <w:rPr>
          <w:rFonts w:ascii="Arial" w:hAnsi="Arial" w:cs="Arial"/>
        </w:rPr>
      </w:pPr>
      <w:r w:rsidRPr="00A87FBB">
        <w:rPr>
          <w:rFonts w:ascii="Arial" w:hAnsi="Arial" w:cs="Arial"/>
        </w:rPr>
        <w:t>Funding has been set aside for the following:</w:t>
      </w:r>
    </w:p>
    <w:p w14:paraId="7020C730" w14:textId="1A2F8C46" w:rsidR="005C035B" w:rsidRPr="00A87FBB" w:rsidRDefault="00D4004E" w:rsidP="00212E08">
      <w:pPr>
        <w:pStyle w:val="Bullet"/>
        <w:numPr>
          <w:ilvl w:val="0"/>
          <w:numId w:val="20"/>
        </w:numPr>
        <w:spacing w:before="0" w:after="360" w:line="360" w:lineRule="auto"/>
        <w:ind w:left="357" w:right="403" w:hanging="357"/>
        <w:rPr>
          <w:rFonts w:ascii="Arial" w:eastAsiaTheme="minorHAnsi" w:hAnsi="Arial" w:cs="Arial"/>
          <w:sz w:val="22"/>
          <w:szCs w:val="22"/>
          <w:lang w:eastAsia="en-IE"/>
        </w:rPr>
      </w:pPr>
      <w:r w:rsidRPr="00A87FBB">
        <w:rPr>
          <w:rFonts w:ascii="Arial" w:eastAsiaTheme="minorHAnsi" w:hAnsi="Arial" w:cs="Arial"/>
          <w:sz w:val="22"/>
          <w:szCs w:val="22"/>
          <w:lang w:eastAsia="en-IE"/>
        </w:rPr>
        <w:t xml:space="preserve">Each Creative Cluster will receive funding </w:t>
      </w:r>
      <w:r w:rsidR="005C035B" w:rsidRPr="00A87FBB">
        <w:rPr>
          <w:rFonts w:ascii="Arial" w:eastAsiaTheme="minorHAnsi" w:hAnsi="Arial" w:cs="Arial"/>
          <w:sz w:val="22"/>
          <w:szCs w:val="22"/>
          <w:lang w:eastAsia="en-IE"/>
        </w:rPr>
        <w:t xml:space="preserve">of </w:t>
      </w:r>
      <w:r w:rsidR="007339D7" w:rsidRPr="00A87FBB">
        <w:rPr>
          <w:rFonts w:ascii="Arial" w:eastAsiaTheme="minorHAnsi" w:hAnsi="Arial" w:cs="Arial"/>
          <w:b/>
          <w:sz w:val="22"/>
          <w:szCs w:val="22"/>
          <w:lang w:eastAsia="en-IE"/>
        </w:rPr>
        <w:t>€</w:t>
      </w:r>
      <w:r w:rsidR="00FB26A2" w:rsidRPr="00A87FBB">
        <w:rPr>
          <w:rFonts w:ascii="Arial" w:eastAsiaTheme="minorHAnsi" w:hAnsi="Arial" w:cs="Arial"/>
          <w:b/>
          <w:sz w:val="22"/>
          <w:szCs w:val="22"/>
          <w:lang w:eastAsia="en-IE"/>
        </w:rPr>
        <w:t>3</w:t>
      </w:r>
      <w:r w:rsidR="009613E3" w:rsidRPr="00A87FBB">
        <w:rPr>
          <w:rFonts w:ascii="Arial" w:eastAsiaTheme="minorHAnsi" w:hAnsi="Arial" w:cs="Arial"/>
          <w:b/>
          <w:sz w:val="22"/>
          <w:szCs w:val="22"/>
          <w:lang w:eastAsia="en-IE"/>
        </w:rPr>
        <w:t>,</w:t>
      </w:r>
      <w:r w:rsidR="00FB26A2" w:rsidRPr="00A87FBB">
        <w:rPr>
          <w:rFonts w:ascii="Arial" w:eastAsiaTheme="minorHAnsi" w:hAnsi="Arial" w:cs="Arial"/>
          <w:b/>
          <w:sz w:val="22"/>
          <w:szCs w:val="22"/>
          <w:lang w:eastAsia="en-IE"/>
        </w:rPr>
        <w:t>0</w:t>
      </w:r>
      <w:r w:rsidR="009613E3" w:rsidRPr="00A87FBB">
        <w:rPr>
          <w:rFonts w:ascii="Arial" w:eastAsiaTheme="minorHAnsi" w:hAnsi="Arial" w:cs="Arial"/>
          <w:b/>
          <w:sz w:val="22"/>
          <w:szCs w:val="22"/>
          <w:lang w:eastAsia="en-IE"/>
        </w:rPr>
        <w:t>00 per school</w:t>
      </w:r>
      <w:r w:rsidR="009613E3" w:rsidRPr="00A87FBB">
        <w:rPr>
          <w:rFonts w:ascii="Arial" w:eastAsiaTheme="minorHAnsi" w:hAnsi="Arial" w:cs="Arial"/>
          <w:sz w:val="22"/>
          <w:szCs w:val="22"/>
          <w:lang w:eastAsia="en-IE"/>
        </w:rPr>
        <w:t xml:space="preserve"> </w:t>
      </w:r>
      <w:r w:rsidR="009613E3" w:rsidRPr="00A87FBB">
        <w:rPr>
          <w:rFonts w:ascii="Arial" w:eastAsiaTheme="minorHAnsi" w:hAnsi="Arial" w:cs="Arial"/>
          <w:b/>
          <w:sz w:val="22"/>
          <w:szCs w:val="22"/>
          <w:lang w:eastAsia="en-IE"/>
        </w:rPr>
        <w:t>in each cluster</w:t>
      </w:r>
      <w:r w:rsidR="005C035B" w:rsidRPr="00A87FBB">
        <w:rPr>
          <w:rFonts w:ascii="Arial" w:eastAsiaTheme="minorHAnsi" w:hAnsi="Arial" w:cs="Arial"/>
          <w:sz w:val="22"/>
          <w:szCs w:val="22"/>
          <w:lang w:eastAsia="en-IE"/>
        </w:rPr>
        <w:t xml:space="preserve"> </w:t>
      </w:r>
      <w:r w:rsidR="00FB26A2" w:rsidRPr="00A87FBB">
        <w:rPr>
          <w:rFonts w:ascii="Arial" w:eastAsiaTheme="minorHAnsi" w:hAnsi="Arial" w:cs="Arial"/>
          <w:sz w:val="22"/>
          <w:szCs w:val="22"/>
          <w:lang w:eastAsia="en-IE"/>
        </w:rPr>
        <w:t xml:space="preserve">over a </w:t>
      </w:r>
      <w:r w:rsidR="00911FE5" w:rsidRPr="00A87FBB">
        <w:rPr>
          <w:rFonts w:ascii="Arial" w:eastAsiaTheme="minorHAnsi" w:hAnsi="Arial" w:cs="Arial"/>
          <w:sz w:val="22"/>
          <w:szCs w:val="22"/>
          <w:lang w:eastAsia="en-IE"/>
        </w:rPr>
        <w:t>two-year</w:t>
      </w:r>
      <w:r w:rsidR="00FB26A2" w:rsidRPr="00A87FBB">
        <w:rPr>
          <w:rFonts w:ascii="Arial" w:eastAsiaTheme="minorHAnsi" w:hAnsi="Arial" w:cs="Arial"/>
          <w:sz w:val="22"/>
          <w:szCs w:val="22"/>
          <w:lang w:eastAsia="en-IE"/>
        </w:rPr>
        <w:t xml:space="preserve"> period</w:t>
      </w:r>
      <w:r w:rsidR="005C035B" w:rsidRPr="00A87FBB">
        <w:rPr>
          <w:rFonts w:ascii="Arial" w:eastAsiaTheme="minorHAnsi" w:hAnsi="Arial" w:cs="Arial"/>
          <w:sz w:val="22"/>
          <w:szCs w:val="22"/>
          <w:lang w:eastAsia="en-IE"/>
        </w:rPr>
        <w:t xml:space="preserve"> to implement their project in the 20</w:t>
      </w:r>
      <w:r w:rsidR="00FB26A2" w:rsidRPr="00A87FBB">
        <w:rPr>
          <w:rFonts w:ascii="Arial" w:eastAsiaTheme="minorHAnsi" w:hAnsi="Arial" w:cs="Arial"/>
          <w:sz w:val="22"/>
          <w:szCs w:val="22"/>
          <w:lang w:eastAsia="en-IE"/>
        </w:rPr>
        <w:t>2</w:t>
      </w:r>
      <w:r w:rsidR="001C32A7">
        <w:rPr>
          <w:rFonts w:ascii="Arial" w:eastAsiaTheme="minorHAnsi" w:hAnsi="Arial" w:cs="Arial"/>
          <w:sz w:val="22"/>
          <w:szCs w:val="22"/>
          <w:lang w:eastAsia="en-IE"/>
        </w:rPr>
        <w:t>2</w:t>
      </w:r>
      <w:r w:rsidR="005C035B" w:rsidRPr="00A87FBB">
        <w:rPr>
          <w:rFonts w:ascii="Arial" w:eastAsiaTheme="minorHAnsi" w:hAnsi="Arial" w:cs="Arial"/>
          <w:sz w:val="22"/>
          <w:szCs w:val="22"/>
          <w:lang w:eastAsia="en-IE"/>
        </w:rPr>
        <w:t>–20</w:t>
      </w:r>
      <w:r w:rsidR="00FB26A2" w:rsidRPr="00A87FBB">
        <w:rPr>
          <w:rFonts w:ascii="Arial" w:eastAsiaTheme="minorHAnsi" w:hAnsi="Arial" w:cs="Arial"/>
          <w:sz w:val="22"/>
          <w:szCs w:val="22"/>
          <w:lang w:eastAsia="en-IE"/>
        </w:rPr>
        <w:t>2</w:t>
      </w:r>
      <w:r w:rsidR="001C32A7">
        <w:rPr>
          <w:rFonts w:ascii="Arial" w:eastAsiaTheme="minorHAnsi" w:hAnsi="Arial" w:cs="Arial"/>
          <w:sz w:val="22"/>
          <w:szCs w:val="22"/>
          <w:lang w:eastAsia="en-IE"/>
        </w:rPr>
        <w:t>4</w:t>
      </w:r>
      <w:r w:rsidR="005C035B" w:rsidRPr="00A87FBB">
        <w:rPr>
          <w:rFonts w:ascii="Arial" w:eastAsiaTheme="minorHAnsi" w:hAnsi="Arial" w:cs="Arial"/>
          <w:sz w:val="22"/>
          <w:szCs w:val="22"/>
          <w:lang w:eastAsia="en-IE"/>
        </w:rPr>
        <w:t xml:space="preserve"> school year</w:t>
      </w:r>
      <w:r w:rsidR="00FB26A2" w:rsidRPr="00A87FBB">
        <w:rPr>
          <w:rFonts w:ascii="Arial" w:eastAsiaTheme="minorHAnsi" w:hAnsi="Arial" w:cs="Arial"/>
          <w:sz w:val="22"/>
          <w:szCs w:val="22"/>
          <w:lang w:eastAsia="en-IE"/>
        </w:rPr>
        <w:t>s</w:t>
      </w:r>
      <w:r w:rsidR="009613E3" w:rsidRPr="00A87FBB">
        <w:rPr>
          <w:rFonts w:ascii="Arial" w:eastAsiaTheme="minorHAnsi" w:hAnsi="Arial" w:cs="Arial"/>
          <w:sz w:val="22"/>
          <w:szCs w:val="22"/>
          <w:lang w:eastAsia="en-IE"/>
        </w:rPr>
        <w:t xml:space="preserve"> (e.g. a cluster of 3 schools would get €</w:t>
      </w:r>
      <w:r w:rsidR="00FB26A2" w:rsidRPr="00A87FBB">
        <w:rPr>
          <w:rFonts w:ascii="Arial" w:eastAsiaTheme="minorHAnsi" w:hAnsi="Arial" w:cs="Arial"/>
          <w:sz w:val="22"/>
          <w:szCs w:val="22"/>
          <w:lang w:eastAsia="en-IE"/>
        </w:rPr>
        <w:t>9,000 over two years</w:t>
      </w:r>
      <w:r w:rsidR="009613E3" w:rsidRPr="00A87FBB">
        <w:rPr>
          <w:rFonts w:ascii="Arial" w:eastAsiaTheme="minorHAnsi" w:hAnsi="Arial" w:cs="Arial"/>
          <w:sz w:val="22"/>
          <w:szCs w:val="22"/>
          <w:lang w:eastAsia="en-IE"/>
        </w:rPr>
        <w:t xml:space="preserve"> while a cluster of 5 schools would receive €</w:t>
      </w:r>
      <w:r w:rsidR="00FB26A2" w:rsidRPr="00A87FBB">
        <w:rPr>
          <w:rFonts w:ascii="Arial" w:eastAsiaTheme="minorHAnsi" w:hAnsi="Arial" w:cs="Arial"/>
          <w:sz w:val="22"/>
          <w:szCs w:val="22"/>
          <w:lang w:eastAsia="en-IE"/>
        </w:rPr>
        <w:t>15</w:t>
      </w:r>
      <w:r w:rsidR="009613E3" w:rsidRPr="00A87FBB">
        <w:rPr>
          <w:rFonts w:ascii="Arial" w:eastAsiaTheme="minorHAnsi" w:hAnsi="Arial" w:cs="Arial"/>
          <w:sz w:val="22"/>
          <w:szCs w:val="22"/>
          <w:lang w:eastAsia="en-IE"/>
        </w:rPr>
        <w:t>,</w:t>
      </w:r>
      <w:r w:rsidR="00FB26A2" w:rsidRPr="00A87FBB">
        <w:rPr>
          <w:rFonts w:ascii="Arial" w:eastAsiaTheme="minorHAnsi" w:hAnsi="Arial" w:cs="Arial"/>
          <w:sz w:val="22"/>
          <w:szCs w:val="22"/>
          <w:lang w:eastAsia="en-IE"/>
        </w:rPr>
        <w:t>0</w:t>
      </w:r>
      <w:r w:rsidR="009613E3" w:rsidRPr="00A87FBB">
        <w:rPr>
          <w:rFonts w:ascii="Arial" w:eastAsiaTheme="minorHAnsi" w:hAnsi="Arial" w:cs="Arial"/>
          <w:sz w:val="22"/>
          <w:szCs w:val="22"/>
          <w:lang w:eastAsia="en-IE"/>
        </w:rPr>
        <w:t>00</w:t>
      </w:r>
      <w:r w:rsidR="00FB26A2" w:rsidRPr="00A87FBB">
        <w:rPr>
          <w:rFonts w:ascii="Arial" w:eastAsiaTheme="minorHAnsi" w:hAnsi="Arial" w:cs="Arial"/>
          <w:sz w:val="22"/>
          <w:szCs w:val="22"/>
          <w:lang w:eastAsia="en-IE"/>
        </w:rPr>
        <w:t xml:space="preserve"> over two years</w:t>
      </w:r>
      <w:r w:rsidR="009613E3" w:rsidRPr="00A87FBB">
        <w:rPr>
          <w:rFonts w:ascii="Arial" w:eastAsiaTheme="minorHAnsi" w:hAnsi="Arial" w:cs="Arial"/>
          <w:sz w:val="22"/>
          <w:szCs w:val="22"/>
          <w:lang w:eastAsia="en-IE"/>
        </w:rPr>
        <w:t>)</w:t>
      </w:r>
      <w:r w:rsidR="005C035B" w:rsidRPr="00A87FBB">
        <w:rPr>
          <w:rFonts w:ascii="Arial" w:eastAsiaTheme="minorHAnsi" w:hAnsi="Arial" w:cs="Arial"/>
          <w:sz w:val="22"/>
          <w:szCs w:val="22"/>
          <w:lang w:eastAsia="en-IE"/>
        </w:rPr>
        <w:t xml:space="preserve">. </w:t>
      </w:r>
      <w:r w:rsidR="00FB26A2" w:rsidRPr="00A87FBB">
        <w:rPr>
          <w:rFonts w:ascii="Arial" w:eastAsiaTheme="minorHAnsi" w:hAnsi="Arial" w:cs="Arial"/>
          <w:sz w:val="22"/>
          <w:szCs w:val="22"/>
          <w:lang w:eastAsia="en-IE"/>
        </w:rPr>
        <w:t xml:space="preserve">Schools in a cluster are expected to collaborate on </w:t>
      </w:r>
      <w:r w:rsidR="005C035B" w:rsidRPr="00A87FBB">
        <w:rPr>
          <w:rFonts w:ascii="Arial" w:eastAsiaTheme="minorHAnsi" w:hAnsi="Arial" w:cs="Arial"/>
          <w:sz w:val="22"/>
          <w:szCs w:val="22"/>
          <w:lang w:eastAsia="en-IE"/>
        </w:rPr>
        <w:t>how th</w:t>
      </w:r>
      <w:r w:rsidR="00FB26A2" w:rsidRPr="00A87FBB">
        <w:rPr>
          <w:rFonts w:ascii="Arial" w:eastAsiaTheme="minorHAnsi" w:hAnsi="Arial" w:cs="Arial"/>
          <w:sz w:val="22"/>
          <w:szCs w:val="22"/>
          <w:lang w:eastAsia="en-IE"/>
        </w:rPr>
        <w:t xml:space="preserve">is funding </w:t>
      </w:r>
      <w:r w:rsidR="005C035B" w:rsidRPr="00A87FBB">
        <w:rPr>
          <w:rFonts w:ascii="Arial" w:eastAsiaTheme="minorHAnsi" w:hAnsi="Arial" w:cs="Arial"/>
          <w:sz w:val="22"/>
          <w:szCs w:val="22"/>
          <w:lang w:eastAsia="en-IE"/>
        </w:rPr>
        <w:t>is allocated and spent to support the implement</w:t>
      </w:r>
      <w:r w:rsidR="00DD6B1A">
        <w:rPr>
          <w:rFonts w:ascii="Arial" w:eastAsiaTheme="minorHAnsi" w:hAnsi="Arial" w:cs="Arial"/>
          <w:sz w:val="22"/>
          <w:szCs w:val="22"/>
          <w:lang w:eastAsia="en-IE"/>
        </w:rPr>
        <w:t>ation</w:t>
      </w:r>
      <w:r w:rsidR="005C035B" w:rsidRPr="00A87FBB">
        <w:rPr>
          <w:rFonts w:ascii="Arial" w:eastAsiaTheme="minorHAnsi" w:hAnsi="Arial" w:cs="Arial"/>
          <w:sz w:val="22"/>
          <w:szCs w:val="22"/>
          <w:lang w:eastAsia="en-IE"/>
        </w:rPr>
        <w:t xml:space="preserve"> of the</w:t>
      </w:r>
      <w:r w:rsidR="00FB26A2" w:rsidRPr="00A87FBB">
        <w:rPr>
          <w:rFonts w:ascii="Arial" w:eastAsiaTheme="minorHAnsi" w:hAnsi="Arial" w:cs="Arial"/>
          <w:sz w:val="22"/>
          <w:szCs w:val="22"/>
          <w:lang w:eastAsia="en-IE"/>
        </w:rPr>
        <w:t>ir</w:t>
      </w:r>
      <w:r w:rsidR="005C035B" w:rsidRPr="00A87FBB">
        <w:rPr>
          <w:rFonts w:ascii="Arial" w:eastAsiaTheme="minorHAnsi" w:hAnsi="Arial" w:cs="Arial"/>
          <w:sz w:val="22"/>
          <w:szCs w:val="22"/>
          <w:lang w:eastAsia="en-IE"/>
        </w:rPr>
        <w:t xml:space="preserve"> project</w:t>
      </w:r>
      <w:r w:rsidR="001F0307" w:rsidRPr="00A87FBB">
        <w:rPr>
          <w:rFonts w:ascii="Arial" w:eastAsiaTheme="minorHAnsi" w:hAnsi="Arial" w:cs="Arial"/>
          <w:sz w:val="22"/>
          <w:szCs w:val="22"/>
          <w:lang w:eastAsia="en-IE"/>
        </w:rPr>
        <w:t>.</w:t>
      </w:r>
      <w:r w:rsidR="00A0271C" w:rsidRPr="00A87FBB">
        <w:rPr>
          <w:rFonts w:ascii="Arial" w:eastAsiaTheme="minorHAnsi" w:hAnsi="Arial" w:cs="Arial"/>
          <w:sz w:val="22"/>
          <w:szCs w:val="22"/>
          <w:lang w:eastAsia="en-IE"/>
        </w:rPr>
        <w:t xml:space="preserve"> Clusters will receive 50% of the total funding in Year 1, with the second 50% being provided in Year 2. </w:t>
      </w:r>
    </w:p>
    <w:p w14:paraId="336D9BC3" w14:textId="6DF4C03E" w:rsidR="002353F7" w:rsidRDefault="00204946" w:rsidP="0097219A">
      <w:pPr>
        <w:spacing w:before="240" w:line="360" w:lineRule="auto"/>
        <w:ind w:right="403"/>
        <w:rPr>
          <w:rFonts w:cstheme="minorHAnsi"/>
        </w:rPr>
      </w:pPr>
      <w:r w:rsidRPr="00A87FBB">
        <w:rPr>
          <w:rFonts w:ascii="Arial" w:eastAsia="Times New Roman" w:hAnsi="Arial" w:cs="Arial"/>
          <w:b/>
          <w:bCs/>
          <w:iCs/>
          <w:color w:val="004D44"/>
          <w:sz w:val="24"/>
          <w:szCs w:val="24"/>
        </w:rPr>
        <w:t>Do clusters have to have a project idea?</w:t>
      </w:r>
      <w:r w:rsidRPr="00FB26A2">
        <w:rPr>
          <w:rFonts w:cstheme="minorHAnsi"/>
          <w:b/>
        </w:rPr>
        <w:br/>
      </w:r>
      <w:r w:rsidRPr="00A87FBB">
        <w:rPr>
          <w:rFonts w:ascii="Arial" w:hAnsi="Arial" w:cs="Arial"/>
          <w:lang w:eastAsia="en-IE"/>
        </w:rPr>
        <w:t xml:space="preserve">This is not </w:t>
      </w:r>
      <w:r w:rsidR="00EC3674" w:rsidRPr="00A87FBB">
        <w:rPr>
          <w:rFonts w:ascii="Arial" w:hAnsi="Arial" w:cs="Arial"/>
          <w:lang w:eastAsia="en-IE"/>
        </w:rPr>
        <w:t xml:space="preserve">a requirement. Those clusters that are selected to take part will begin their journey as a Creative Cluster by participating in a </w:t>
      </w:r>
      <w:r w:rsidR="007339D7" w:rsidRPr="00A87FBB">
        <w:rPr>
          <w:rFonts w:ascii="Arial" w:hAnsi="Arial" w:cs="Arial"/>
          <w:lang w:eastAsia="en-IE"/>
        </w:rPr>
        <w:t xml:space="preserve">Regional Cluster Training </w:t>
      </w:r>
      <w:r w:rsidR="00EC3674" w:rsidRPr="00A87FBB">
        <w:rPr>
          <w:rFonts w:ascii="Arial" w:hAnsi="Arial" w:cs="Arial"/>
          <w:lang w:eastAsia="en-IE"/>
        </w:rPr>
        <w:t>day. On this day the schools in each cluster will spend time working together to identify a focus for their project work as a Creative Cluster.</w:t>
      </w:r>
      <w:r w:rsidR="00EC3674" w:rsidRPr="00FB26A2">
        <w:rPr>
          <w:lang w:eastAsia="en-IE"/>
        </w:rPr>
        <w:t xml:space="preserve"> </w:t>
      </w:r>
      <w:r w:rsidRPr="00FB26A2">
        <w:rPr>
          <w:rFonts w:cstheme="minorHAnsi"/>
        </w:rPr>
        <w:t xml:space="preserve"> </w:t>
      </w:r>
    </w:p>
    <w:p w14:paraId="7EFA28C8" w14:textId="77777777" w:rsidR="00A0271C" w:rsidRDefault="00A0271C" w:rsidP="0097219A">
      <w:pPr>
        <w:spacing w:after="0" w:line="240" w:lineRule="auto"/>
        <w:ind w:right="403"/>
        <w:rPr>
          <w:rFonts w:cstheme="minorHAnsi"/>
        </w:rPr>
      </w:pPr>
    </w:p>
    <w:p w14:paraId="0B61B05A" w14:textId="0041FF80" w:rsidR="00957BA3" w:rsidRPr="00A87FBB" w:rsidRDefault="00B4348F" w:rsidP="00212E08">
      <w:pPr>
        <w:spacing w:line="360" w:lineRule="auto"/>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Assessment</w:t>
      </w:r>
      <w:r w:rsidR="00947B3E" w:rsidRPr="00A87FBB">
        <w:rPr>
          <w:rFonts w:ascii="Arial" w:eastAsia="Times New Roman" w:hAnsi="Arial" w:cs="Arial"/>
          <w:b/>
          <w:bCs/>
          <w:iCs/>
          <w:color w:val="004D44"/>
          <w:sz w:val="24"/>
          <w:szCs w:val="24"/>
        </w:rPr>
        <w:t xml:space="preserve"> and Selection </w:t>
      </w:r>
      <w:r w:rsidRPr="00A87FBB">
        <w:rPr>
          <w:rFonts w:ascii="Arial" w:eastAsia="Times New Roman" w:hAnsi="Arial" w:cs="Arial"/>
          <w:b/>
          <w:bCs/>
          <w:iCs/>
          <w:color w:val="004D44"/>
          <w:sz w:val="24"/>
          <w:szCs w:val="24"/>
        </w:rPr>
        <w:t xml:space="preserve"> </w:t>
      </w:r>
    </w:p>
    <w:p w14:paraId="36EC778D" w14:textId="5DC4B5BB" w:rsidR="004608CD" w:rsidRPr="00A87FBB" w:rsidRDefault="00B4348F" w:rsidP="00212E08">
      <w:pPr>
        <w:pStyle w:val="ListParagraph"/>
        <w:spacing w:line="360" w:lineRule="auto"/>
        <w:ind w:left="0"/>
        <w:rPr>
          <w:rFonts w:ascii="Arial" w:hAnsi="Arial" w:cs="Arial"/>
        </w:rPr>
      </w:pPr>
      <w:r w:rsidRPr="00A87FBB">
        <w:rPr>
          <w:rFonts w:ascii="Arial" w:hAnsi="Arial" w:cs="Arial"/>
        </w:rPr>
        <w:t xml:space="preserve">Creative Cluster applications will be assessed by </w:t>
      </w:r>
      <w:r w:rsidR="007339D7" w:rsidRPr="00A87FBB">
        <w:rPr>
          <w:rFonts w:ascii="Arial" w:hAnsi="Arial" w:cs="Arial"/>
        </w:rPr>
        <w:t xml:space="preserve">the Local Education </w:t>
      </w:r>
      <w:r w:rsidR="00DD6B1A">
        <w:rPr>
          <w:rFonts w:ascii="Arial" w:hAnsi="Arial" w:cs="Arial"/>
        </w:rPr>
        <w:t xml:space="preserve">Support </w:t>
      </w:r>
      <w:r w:rsidR="007339D7" w:rsidRPr="00A87FBB">
        <w:rPr>
          <w:rFonts w:ascii="Arial" w:hAnsi="Arial" w:cs="Arial"/>
        </w:rPr>
        <w:t>Centre.</w:t>
      </w:r>
      <w:r w:rsidR="00947B3E" w:rsidRPr="00A87FBB">
        <w:rPr>
          <w:rFonts w:ascii="Arial" w:hAnsi="Arial" w:cs="Arial"/>
        </w:rPr>
        <w:t xml:space="preserve"> </w:t>
      </w:r>
      <w:r w:rsidR="00212E08" w:rsidRPr="00A87FBB">
        <w:rPr>
          <w:rFonts w:ascii="Arial" w:hAnsi="Arial" w:cs="Arial"/>
        </w:rPr>
        <w:t xml:space="preserve"> </w:t>
      </w:r>
      <w:r w:rsidR="00947B3E" w:rsidRPr="00A87FBB">
        <w:rPr>
          <w:rFonts w:ascii="Arial" w:hAnsi="Arial" w:cs="Arial"/>
        </w:rPr>
        <w:t>Applications will be assessed and scored against the criteria below.</w:t>
      </w:r>
    </w:p>
    <w:p w14:paraId="658F0639" w14:textId="77777777" w:rsidR="00CE277A" w:rsidRPr="00A87FBB" w:rsidRDefault="00CE277A" w:rsidP="0097219A">
      <w:pPr>
        <w:pStyle w:val="ListParagraph"/>
        <w:spacing w:after="0" w:line="360" w:lineRule="auto"/>
        <w:ind w:left="0"/>
        <w:rPr>
          <w:rFonts w:ascii="Arial" w:hAnsi="Arial" w:cs="Arial"/>
        </w:rPr>
      </w:pPr>
    </w:p>
    <w:p w14:paraId="1316A955" w14:textId="70B3D520" w:rsidR="00902343" w:rsidRPr="00A87FBB" w:rsidRDefault="00902343" w:rsidP="00212E08">
      <w:pPr>
        <w:pStyle w:val="ListParagraph"/>
        <w:numPr>
          <w:ilvl w:val="0"/>
          <w:numId w:val="23"/>
        </w:numPr>
        <w:spacing w:line="360" w:lineRule="auto"/>
        <w:ind w:right="544"/>
        <w:rPr>
          <w:rFonts w:ascii="Arial" w:hAnsi="Arial" w:cs="Arial"/>
        </w:rPr>
      </w:pPr>
      <w:r w:rsidRPr="00A87FBB">
        <w:rPr>
          <w:rFonts w:ascii="Arial" w:hAnsi="Arial" w:cs="Arial"/>
          <w:b/>
        </w:rPr>
        <w:t>The rationale for the application</w:t>
      </w:r>
      <w:r w:rsidR="00454526" w:rsidRPr="00A87FBB">
        <w:rPr>
          <w:rFonts w:ascii="Arial" w:hAnsi="Arial" w:cs="Arial"/>
        </w:rPr>
        <w:br/>
      </w:r>
      <w:r w:rsidR="00E75C61" w:rsidRPr="00A87FBB">
        <w:rPr>
          <w:rFonts w:ascii="Arial" w:hAnsi="Arial" w:cs="Arial"/>
        </w:rPr>
        <w:t xml:space="preserve">This </w:t>
      </w:r>
      <w:r w:rsidR="00454526" w:rsidRPr="00A87FBB">
        <w:rPr>
          <w:rFonts w:ascii="Arial" w:hAnsi="Arial" w:cs="Arial"/>
        </w:rPr>
        <w:t xml:space="preserve">includes the extent to which the </w:t>
      </w:r>
      <w:r w:rsidR="009035E0" w:rsidRPr="00A87FBB">
        <w:rPr>
          <w:rFonts w:ascii="Arial" w:hAnsi="Arial" w:cs="Arial"/>
        </w:rPr>
        <w:t>school</w:t>
      </w:r>
      <w:r w:rsidR="00A029F9" w:rsidRPr="00A87FBB">
        <w:rPr>
          <w:rFonts w:ascii="Arial" w:hAnsi="Arial" w:cs="Arial"/>
        </w:rPr>
        <w:t>(</w:t>
      </w:r>
      <w:r w:rsidR="009035E0" w:rsidRPr="00A87FBB">
        <w:rPr>
          <w:rFonts w:ascii="Arial" w:hAnsi="Arial" w:cs="Arial"/>
        </w:rPr>
        <w:t>s</w:t>
      </w:r>
      <w:r w:rsidR="00A029F9" w:rsidRPr="00A87FBB">
        <w:rPr>
          <w:rFonts w:ascii="Arial" w:hAnsi="Arial" w:cs="Arial"/>
        </w:rPr>
        <w:t>)</w:t>
      </w:r>
      <w:r w:rsidR="009035E0" w:rsidRPr="00A87FBB">
        <w:rPr>
          <w:rFonts w:ascii="Arial" w:hAnsi="Arial" w:cs="Arial"/>
        </w:rPr>
        <w:t xml:space="preserve"> involved have </w:t>
      </w:r>
      <w:r w:rsidR="00454526" w:rsidRPr="00A87FBB">
        <w:rPr>
          <w:rFonts w:ascii="Arial" w:hAnsi="Arial" w:cs="Arial"/>
        </w:rPr>
        <w:t>identified a clear rationale for</w:t>
      </w:r>
      <w:r w:rsidR="009035E0" w:rsidRPr="00A87FBB">
        <w:rPr>
          <w:rFonts w:ascii="Arial" w:hAnsi="Arial" w:cs="Arial"/>
        </w:rPr>
        <w:t xml:space="preserve"> applying to be a Creative Cluster </w:t>
      </w:r>
      <w:r w:rsidR="00A53F48" w:rsidRPr="00A87FBB">
        <w:rPr>
          <w:rFonts w:ascii="Arial" w:hAnsi="Arial" w:cs="Arial"/>
        </w:rPr>
        <w:t>and their initial ideas of common issues or learning challenges they could address</w:t>
      </w:r>
    </w:p>
    <w:p w14:paraId="1E09334D" w14:textId="6BE86B15" w:rsidR="00454526" w:rsidRDefault="00454526" w:rsidP="00212E08">
      <w:pPr>
        <w:pStyle w:val="ListParagraph"/>
        <w:numPr>
          <w:ilvl w:val="0"/>
          <w:numId w:val="23"/>
        </w:numPr>
        <w:spacing w:line="360" w:lineRule="auto"/>
        <w:ind w:right="403"/>
        <w:rPr>
          <w:rFonts w:ascii="Arial" w:hAnsi="Arial" w:cs="Arial"/>
        </w:rPr>
      </w:pPr>
      <w:r w:rsidRPr="00A87FBB">
        <w:rPr>
          <w:rFonts w:ascii="Arial" w:hAnsi="Arial" w:cs="Arial"/>
          <w:b/>
        </w:rPr>
        <w:t>Benefits to teaching and learning</w:t>
      </w:r>
      <w:r w:rsidR="009035E0" w:rsidRPr="00A87FBB">
        <w:rPr>
          <w:rFonts w:ascii="Arial" w:hAnsi="Arial" w:cs="Arial"/>
        </w:rPr>
        <w:br/>
        <w:t xml:space="preserve">This includes how participation will support </w:t>
      </w:r>
      <w:r w:rsidR="000E6E55" w:rsidRPr="00A87FBB">
        <w:rPr>
          <w:rFonts w:ascii="Arial" w:hAnsi="Arial" w:cs="Arial"/>
        </w:rPr>
        <w:t>improvements in teaching and learning, in the development of</w:t>
      </w:r>
      <w:r w:rsidR="009035E0" w:rsidRPr="00A87FBB">
        <w:rPr>
          <w:rFonts w:ascii="Arial" w:hAnsi="Arial" w:cs="Arial"/>
        </w:rPr>
        <w:t xml:space="preserve"> the arts and creativity and in areas of the curriculum </w:t>
      </w:r>
    </w:p>
    <w:p w14:paraId="12672F8A" w14:textId="7DE4FE8F" w:rsidR="0097219A" w:rsidRDefault="0097219A" w:rsidP="0097219A">
      <w:pPr>
        <w:pStyle w:val="ListParagraph"/>
        <w:spacing w:line="360" w:lineRule="auto"/>
        <w:ind w:left="420" w:right="403"/>
        <w:rPr>
          <w:rFonts w:ascii="Arial" w:hAnsi="Arial" w:cs="Arial"/>
        </w:rPr>
      </w:pPr>
    </w:p>
    <w:p w14:paraId="5506A05F" w14:textId="77777777" w:rsidR="0097219A" w:rsidRPr="0097219A" w:rsidRDefault="0097219A" w:rsidP="0097219A">
      <w:pPr>
        <w:pStyle w:val="ListParagraph"/>
        <w:spacing w:line="360" w:lineRule="auto"/>
        <w:ind w:left="420" w:right="403"/>
        <w:rPr>
          <w:rFonts w:ascii="Arial" w:hAnsi="Arial" w:cs="Arial"/>
        </w:rPr>
      </w:pPr>
    </w:p>
    <w:p w14:paraId="1DA886D8" w14:textId="1B977E21" w:rsidR="00454526" w:rsidRPr="00A87FBB" w:rsidRDefault="00454526" w:rsidP="00212E08">
      <w:pPr>
        <w:pStyle w:val="ListParagraph"/>
        <w:numPr>
          <w:ilvl w:val="0"/>
          <w:numId w:val="23"/>
        </w:numPr>
        <w:spacing w:line="360" w:lineRule="auto"/>
        <w:ind w:right="403"/>
        <w:rPr>
          <w:rFonts w:ascii="Arial" w:hAnsi="Arial" w:cs="Arial"/>
        </w:rPr>
      </w:pPr>
      <w:r w:rsidRPr="00A87FBB">
        <w:rPr>
          <w:rFonts w:ascii="Arial" w:hAnsi="Arial" w:cs="Arial"/>
          <w:b/>
        </w:rPr>
        <w:t>Capacity and commitment of all the schools in the cluster to participate</w:t>
      </w:r>
      <w:r w:rsidR="009035E0" w:rsidRPr="00A87FBB">
        <w:rPr>
          <w:rFonts w:ascii="Arial" w:hAnsi="Arial" w:cs="Arial"/>
        </w:rPr>
        <w:br/>
        <w:t>This includes the extent to which the senior leaders in each of the schools are committed to the cluster</w:t>
      </w:r>
      <w:r w:rsidR="00A53F48" w:rsidRPr="00A87FBB">
        <w:rPr>
          <w:rFonts w:ascii="Arial" w:hAnsi="Arial" w:cs="Arial"/>
        </w:rPr>
        <w:t xml:space="preserve"> and to mobilising their school community to engage and how schools in the cluster, who are at different stages of their journey in using the arts and creativity in the classroom, see themselves supporting each other</w:t>
      </w:r>
    </w:p>
    <w:p w14:paraId="093DD217" w14:textId="77777777" w:rsidR="00A53F48" w:rsidRPr="00A87FBB" w:rsidRDefault="00A53F48" w:rsidP="00212E08">
      <w:pPr>
        <w:pStyle w:val="Bullet"/>
        <w:numPr>
          <w:ilvl w:val="0"/>
          <w:numId w:val="23"/>
        </w:numPr>
        <w:spacing w:line="360" w:lineRule="auto"/>
        <w:rPr>
          <w:rFonts w:ascii="Arial" w:hAnsi="Arial" w:cs="Arial"/>
          <w:b/>
          <w:bCs/>
          <w:lang w:eastAsia="en-IE"/>
        </w:rPr>
      </w:pPr>
      <w:r w:rsidRPr="00A87FBB">
        <w:rPr>
          <w:rFonts w:ascii="Arial" w:eastAsiaTheme="minorHAnsi" w:hAnsi="Arial" w:cs="Arial"/>
          <w:b/>
          <w:sz w:val="22"/>
          <w:szCs w:val="22"/>
        </w:rPr>
        <w:t>Children and Young Peoples Voice</w:t>
      </w:r>
    </w:p>
    <w:p w14:paraId="678407EC" w14:textId="733DFE92" w:rsidR="009035E0" w:rsidRDefault="00A53F48" w:rsidP="00212E08">
      <w:pPr>
        <w:pStyle w:val="Bullet"/>
        <w:numPr>
          <w:ilvl w:val="0"/>
          <w:numId w:val="0"/>
        </w:numPr>
        <w:spacing w:line="360" w:lineRule="auto"/>
        <w:ind w:left="420" w:right="403"/>
        <w:rPr>
          <w:rFonts w:ascii="Arial" w:eastAsiaTheme="minorHAnsi" w:hAnsi="Arial" w:cs="Arial"/>
          <w:sz w:val="22"/>
          <w:szCs w:val="22"/>
        </w:rPr>
      </w:pPr>
      <w:r w:rsidRPr="00A87FBB">
        <w:rPr>
          <w:rFonts w:ascii="Arial" w:eastAsiaTheme="minorHAnsi" w:hAnsi="Arial" w:cs="Arial"/>
          <w:sz w:val="22"/>
          <w:szCs w:val="22"/>
        </w:rPr>
        <w:t>This includes the extent to which the application demonstrates a clear plan for ensuring chil</w:t>
      </w:r>
      <w:r w:rsidR="009035E0" w:rsidRPr="00A87FBB">
        <w:rPr>
          <w:rFonts w:ascii="Arial" w:eastAsiaTheme="minorHAnsi" w:hAnsi="Arial" w:cs="Arial"/>
          <w:sz w:val="22"/>
          <w:szCs w:val="22"/>
        </w:rPr>
        <w:t>dren and young people</w:t>
      </w:r>
      <w:r w:rsidRPr="00A87FBB">
        <w:rPr>
          <w:rFonts w:ascii="Arial" w:eastAsiaTheme="minorHAnsi" w:hAnsi="Arial" w:cs="Arial"/>
          <w:sz w:val="22"/>
          <w:szCs w:val="22"/>
        </w:rPr>
        <w:t xml:space="preserve"> play a </w:t>
      </w:r>
      <w:r w:rsidR="009035E0" w:rsidRPr="00A87FBB">
        <w:rPr>
          <w:rFonts w:ascii="Arial" w:eastAsiaTheme="minorHAnsi" w:hAnsi="Arial" w:cs="Arial"/>
          <w:sz w:val="22"/>
          <w:szCs w:val="22"/>
        </w:rPr>
        <w:t xml:space="preserve">central role in developing, </w:t>
      </w:r>
      <w:r w:rsidRPr="00A87FBB">
        <w:rPr>
          <w:rFonts w:ascii="Arial" w:eastAsiaTheme="minorHAnsi" w:hAnsi="Arial" w:cs="Arial"/>
          <w:sz w:val="22"/>
          <w:szCs w:val="22"/>
        </w:rPr>
        <w:t xml:space="preserve">implementing and evaluating their Creative Cluster project. </w:t>
      </w:r>
    </w:p>
    <w:p w14:paraId="3A1DC6CC" w14:textId="77777777" w:rsidR="00A87FBB" w:rsidRPr="00A87FBB" w:rsidRDefault="00A87FBB" w:rsidP="00212E08">
      <w:pPr>
        <w:pStyle w:val="Bullet"/>
        <w:numPr>
          <w:ilvl w:val="0"/>
          <w:numId w:val="0"/>
        </w:numPr>
        <w:spacing w:line="360" w:lineRule="auto"/>
        <w:ind w:left="420" w:right="403"/>
        <w:rPr>
          <w:rFonts w:ascii="Arial" w:eastAsiaTheme="minorHAnsi" w:hAnsi="Arial" w:cs="Arial"/>
          <w:sz w:val="22"/>
          <w:szCs w:val="22"/>
        </w:rPr>
      </w:pPr>
    </w:p>
    <w:p w14:paraId="1E7DE4E1" w14:textId="7AAFCF44" w:rsidR="006F4682" w:rsidRPr="00A87FBB" w:rsidRDefault="002353F7" w:rsidP="00212E08">
      <w:pPr>
        <w:spacing w:line="360" w:lineRule="auto"/>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 xml:space="preserve">Creative Clusters Timeline </w:t>
      </w:r>
    </w:p>
    <w:p w14:paraId="4EF57375" w14:textId="2B216A60" w:rsidR="007339D7" w:rsidRPr="00A87FBB" w:rsidRDefault="007339D7" w:rsidP="00212E08">
      <w:pPr>
        <w:tabs>
          <w:tab w:val="left" w:pos="7215"/>
        </w:tabs>
        <w:spacing w:line="360" w:lineRule="auto"/>
        <w:rPr>
          <w:rFonts w:ascii="Arial" w:hAnsi="Arial" w:cs="Arial"/>
        </w:rPr>
      </w:pPr>
      <w:r w:rsidRPr="00A87FBB">
        <w:rPr>
          <w:rFonts w:ascii="Arial" w:hAnsi="Arial" w:cs="Arial"/>
        </w:rPr>
        <w:t>Closing date for applications</w:t>
      </w:r>
      <w:r w:rsidRPr="00A87FBB">
        <w:rPr>
          <w:rFonts w:ascii="Arial" w:hAnsi="Arial" w:cs="Arial"/>
        </w:rPr>
        <w:tab/>
      </w:r>
      <w:r w:rsidR="004E3CC5" w:rsidRPr="00A87FBB">
        <w:rPr>
          <w:rFonts w:ascii="Arial" w:hAnsi="Arial" w:cs="Arial"/>
        </w:rPr>
        <w:t>1</w:t>
      </w:r>
      <w:r w:rsidR="001C32A7">
        <w:rPr>
          <w:rFonts w:ascii="Arial" w:hAnsi="Arial" w:cs="Arial"/>
        </w:rPr>
        <w:t>3</w:t>
      </w:r>
      <w:r w:rsidR="004E3CC5" w:rsidRPr="00A87FBB">
        <w:rPr>
          <w:rFonts w:ascii="Arial" w:hAnsi="Arial" w:cs="Arial"/>
        </w:rPr>
        <w:t xml:space="preserve"> May</w:t>
      </w:r>
      <w:r w:rsidRPr="00A87FBB">
        <w:rPr>
          <w:rFonts w:ascii="Arial" w:hAnsi="Arial" w:cs="Arial"/>
        </w:rPr>
        <w:t xml:space="preserve"> 20</w:t>
      </w:r>
      <w:r w:rsidR="00215D59" w:rsidRPr="00A87FBB">
        <w:rPr>
          <w:rFonts w:ascii="Arial" w:hAnsi="Arial" w:cs="Arial"/>
        </w:rPr>
        <w:t>2</w:t>
      </w:r>
      <w:r w:rsidR="001C32A7">
        <w:rPr>
          <w:rFonts w:ascii="Arial" w:hAnsi="Arial" w:cs="Arial"/>
        </w:rPr>
        <w:t>2</w:t>
      </w:r>
    </w:p>
    <w:p w14:paraId="675128F3" w14:textId="18AB58B4" w:rsidR="00204946" w:rsidRPr="00A87FBB" w:rsidRDefault="007339D7" w:rsidP="00212E08">
      <w:pPr>
        <w:spacing w:line="360" w:lineRule="auto"/>
        <w:rPr>
          <w:rFonts w:ascii="Arial" w:hAnsi="Arial" w:cs="Arial"/>
        </w:rPr>
      </w:pPr>
      <w:r w:rsidRPr="00A87FBB">
        <w:rPr>
          <w:rFonts w:ascii="Arial" w:hAnsi="Arial" w:cs="Arial"/>
        </w:rPr>
        <w:t>Announcement of Creative Clusters</w:t>
      </w:r>
      <w:r w:rsidRPr="00A87FBB" w:rsidDel="007339D7">
        <w:rPr>
          <w:rFonts w:ascii="Arial" w:hAnsi="Arial" w:cs="Arial"/>
        </w:rPr>
        <w:t xml:space="preserve"> </w:t>
      </w:r>
      <w:r w:rsidR="00204946" w:rsidRPr="00A87FBB">
        <w:rPr>
          <w:rFonts w:ascii="Arial" w:hAnsi="Arial" w:cs="Arial"/>
        </w:rPr>
        <w:tab/>
      </w:r>
      <w:r w:rsidR="00204946" w:rsidRPr="00A87FBB">
        <w:rPr>
          <w:rFonts w:ascii="Arial" w:hAnsi="Arial" w:cs="Arial"/>
        </w:rPr>
        <w:tab/>
      </w:r>
      <w:r w:rsidR="00204946" w:rsidRPr="00A87FBB">
        <w:rPr>
          <w:rFonts w:ascii="Arial" w:hAnsi="Arial" w:cs="Arial"/>
        </w:rPr>
        <w:tab/>
      </w:r>
      <w:r w:rsidR="00204946" w:rsidRPr="00A87FBB">
        <w:rPr>
          <w:rFonts w:ascii="Arial" w:hAnsi="Arial" w:cs="Arial"/>
        </w:rPr>
        <w:tab/>
      </w:r>
      <w:r w:rsidR="0097219A">
        <w:rPr>
          <w:rFonts w:ascii="Arial" w:hAnsi="Arial" w:cs="Arial"/>
        </w:rPr>
        <w:tab/>
      </w:r>
      <w:r w:rsidR="00204946" w:rsidRPr="00A87FBB">
        <w:rPr>
          <w:rFonts w:ascii="Arial" w:hAnsi="Arial" w:cs="Arial"/>
        </w:rPr>
        <w:tab/>
      </w:r>
      <w:r w:rsidR="0097219A">
        <w:rPr>
          <w:rFonts w:ascii="Arial" w:hAnsi="Arial" w:cs="Arial"/>
        </w:rPr>
        <w:t xml:space="preserve">21 March </w:t>
      </w:r>
      <w:r w:rsidR="004E3CC5" w:rsidRPr="00A87FBB">
        <w:rPr>
          <w:rFonts w:ascii="Arial" w:hAnsi="Arial" w:cs="Arial"/>
        </w:rPr>
        <w:t>202</w:t>
      </w:r>
      <w:r w:rsidR="001C32A7">
        <w:rPr>
          <w:rFonts w:ascii="Arial" w:hAnsi="Arial" w:cs="Arial"/>
        </w:rPr>
        <w:t>2</w:t>
      </w:r>
    </w:p>
    <w:p w14:paraId="64BEC7E3" w14:textId="27C2F95C" w:rsidR="00EC3674" w:rsidRPr="00A87FBB" w:rsidRDefault="007339D7" w:rsidP="00212E08">
      <w:pPr>
        <w:spacing w:line="360" w:lineRule="auto"/>
        <w:rPr>
          <w:rFonts w:ascii="Arial" w:hAnsi="Arial" w:cs="Arial"/>
        </w:rPr>
      </w:pPr>
      <w:r w:rsidRPr="00A87FBB">
        <w:rPr>
          <w:rFonts w:ascii="Arial" w:hAnsi="Arial" w:cs="Arial"/>
        </w:rPr>
        <w:t xml:space="preserve">Regional </w:t>
      </w:r>
      <w:r w:rsidR="00EC3674" w:rsidRPr="00A87FBB">
        <w:rPr>
          <w:rFonts w:ascii="Arial" w:hAnsi="Arial" w:cs="Arial"/>
        </w:rPr>
        <w:t>Train</w:t>
      </w:r>
      <w:r w:rsidR="00A87FBB">
        <w:rPr>
          <w:rFonts w:ascii="Arial" w:hAnsi="Arial" w:cs="Arial"/>
        </w:rPr>
        <w:t>ing for Creative Cluster</w:t>
      </w:r>
      <w:r w:rsidR="0097219A">
        <w:rPr>
          <w:rFonts w:ascii="Arial" w:hAnsi="Arial" w:cs="Arial"/>
        </w:rPr>
        <w:t>s</w:t>
      </w:r>
      <w:r w:rsidR="00A87FBB">
        <w:rPr>
          <w:rFonts w:ascii="Arial" w:hAnsi="Arial" w:cs="Arial"/>
        </w:rPr>
        <w:t xml:space="preserve"> </w:t>
      </w:r>
      <w:r w:rsidR="00A87FBB">
        <w:rPr>
          <w:rFonts w:ascii="Arial" w:hAnsi="Arial" w:cs="Arial"/>
        </w:rPr>
        <w:tab/>
      </w:r>
      <w:r w:rsidR="00A87FBB">
        <w:rPr>
          <w:rFonts w:ascii="Arial" w:hAnsi="Arial" w:cs="Arial"/>
        </w:rPr>
        <w:tab/>
      </w:r>
      <w:r w:rsidR="00A87FBB">
        <w:rPr>
          <w:rFonts w:ascii="Arial" w:hAnsi="Arial" w:cs="Arial"/>
        </w:rPr>
        <w:tab/>
      </w:r>
      <w:r w:rsidR="00A87FBB">
        <w:rPr>
          <w:rFonts w:ascii="Arial" w:hAnsi="Arial" w:cs="Arial"/>
        </w:rPr>
        <w:tab/>
      </w:r>
      <w:r w:rsidR="00A87FBB">
        <w:rPr>
          <w:rFonts w:ascii="Arial" w:hAnsi="Arial" w:cs="Arial"/>
        </w:rPr>
        <w:tab/>
      </w:r>
      <w:r w:rsidR="00EC3674" w:rsidRPr="00A87FBB">
        <w:rPr>
          <w:rFonts w:ascii="Arial" w:hAnsi="Arial" w:cs="Arial"/>
        </w:rPr>
        <w:t>Late September</w:t>
      </w:r>
      <w:r w:rsidR="0097219A">
        <w:rPr>
          <w:rFonts w:ascii="Arial" w:hAnsi="Arial" w:cs="Arial"/>
        </w:rPr>
        <w:t>/Early October</w:t>
      </w:r>
      <w:r w:rsidR="009613E3" w:rsidRPr="00A87FBB">
        <w:rPr>
          <w:rFonts w:ascii="Arial" w:hAnsi="Arial" w:cs="Arial"/>
        </w:rPr>
        <w:t xml:space="preserve"> 20</w:t>
      </w:r>
      <w:r w:rsidR="00215D59" w:rsidRPr="00A87FBB">
        <w:rPr>
          <w:rFonts w:ascii="Arial" w:hAnsi="Arial" w:cs="Arial"/>
        </w:rPr>
        <w:t>2</w:t>
      </w:r>
      <w:r w:rsidR="001C32A7">
        <w:rPr>
          <w:rFonts w:ascii="Arial" w:hAnsi="Arial" w:cs="Arial"/>
        </w:rPr>
        <w:t>2</w:t>
      </w:r>
      <w:r w:rsidR="00EC3674" w:rsidRPr="00A87FBB">
        <w:rPr>
          <w:rFonts w:ascii="Arial" w:hAnsi="Arial" w:cs="Arial"/>
        </w:rPr>
        <w:t xml:space="preserve"> </w:t>
      </w:r>
    </w:p>
    <w:p w14:paraId="5C58208A" w14:textId="1AA6504C" w:rsidR="00EC3674" w:rsidRPr="00A87FBB" w:rsidRDefault="00EC3674" w:rsidP="00212E08">
      <w:pPr>
        <w:spacing w:line="360" w:lineRule="auto"/>
        <w:rPr>
          <w:rFonts w:ascii="Arial" w:hAnsi="Arial" w:cs="Arial"/>
        </w:rPr>
      </w:pPr>
      <w:r w:rsidRPr="00A87FBB">
        <w:rPr>
          <w:rFonts w:ascii="Arial" w:hAnsi="Arial" w:cs="Arial"/>
        </w:rPr>
        <w:t>Detailed project planning and implementation work begins</w:t>
      </w:r>
      <w:r w:rsidRPr="00A87FBB">
        <w:rPr>
          <w:rFonts w:ascii="Arial" w:hAnsi="Arial" w:cs="Arial"/>
        </w:rPr>
        <w:tab/>
      </w:r>
      <w:r w:rsidRPr="00A87FBB">
        <w:rPr>
          <w:rFonts w:ascii="Arial" w:hAnsi="Arial" w:cs="Arial"/>
        </w:rPr>
        <w:tab/>
      </w:r>
      <w:r w:rsidRPr="00A87FBB">
        <w:rPr>
          <w:rFonts w:ascii="Arial" w:hAnsi="Arial" w:cs="Arial"/>
        </w:rPr>
        <w:tab/>
        <w:t>October</w:t>
      </w:r>
      <w:r w:rsidR="009613E3" w:rsidRPr="00A87FBB">
        <w:rPr>
          <w:rFonts w:ascii="Arial" w:hAnsi="Arial" w:cs="Arial"/>
        </w:rPr>
        <w:t xml:space="preserve"> 20</w:t>
      </w:r>
      <w:r w:rsidR="00215D59" w:rsidRPr="00A87FBB">
        <w:rPr>
          <w:rFonts w:ascii="Arial" w:hAnsi="Arial" w:cs="Arial"/>
        </w:rPr>
        <w:t>2</w:t>
      </w:r>
      <w:r w:rsidR="001C32A7">
        <w:rPr>
          <w:rFonts w:ascii="Arial" w:hAnsi="Arial" w:cs="Arial"/>
        </w:rPr>
        <w:t>2</w:t>
      </w:r>
    </w:p>
    <w:p w14:paraId="7206E799" w14:textId="6D88B585" w:rsidR="007339D7" w:rsidRPr="00A87FBB" w:rsidRDefault="007339D7" w:rsidP="00212E08">
      <w:pPr>
        <w:tabs>
          <w:tab w:val="left" w:pos="7215"/>
        </w:tabs>
        <w:spacing w:line="360" w:lineRule="auto"/>
        <w:rPr>
          <w:rFonts w:ascii="Arial" w:hAnsi="Arial" w:cs="Arial"/>
        </w:rPr>
      </w:pPr>
      <w:r w:rsidRPr="00A87FBB">
        <w:rPr>
          <w:rFonts w:ascii="Arial" w:hAnsi="Arial" w:cs="Arial"/>
        </w:rPr>
        <w:t xml:space="preserve">Initiative completion and review </w:t>
      </w:r>
      <w:r w:rsidR="00F05E59" w:rsidRPr="00A87FBB">
        <w:rPr>
          <w:rFonts w:ascii="Arial" w:hAnsi="Arial" w:cs="Arial"/>
        </w:rPr>
        <w:tab/>
        <w:t>May 20</w:t>
      </w:r>
      <w:r w:rsidR="00215D59" w:rsidRPr="00A87FBB">
        <w:rPr>
          <w:rFonts w:ascii="Arial" w:hAnsi="Arial" w:cs="Arial"/>
        </w:rPr>
        <w:t>2</w:t>
      </w:r>
      <w:r w:rsidR="001C32A7">
        <w:rPr>
          <w:rFonts w:ascii="Arial" w:hAnsi="Arial" w:cs="Arial"/>
        </w:rPr>
        <w:t>4</w:t>
      </w:r>
    </w:p>
    <w:p w14:paraId="42E27C8E" w14:textId="77777777" w:rsidR="00BE4FFA" w:rsidRPr="00FB26A2" w:rsidRDefault="00BE4FFA" w:rsidP="008C70B3">
      <w:pPr>
        <w:spacing w:line="360" w:lineRule="auto"/>
      </w:pPr>
    </w:p>
    <w:p w14:paraId="39232E17" w14:textId="77777777" w:rsidR="00BE4FFA" w:rsidRPr="00FB26A2" w:rsidRDefault="00BE4FFA" w:rsidP="0060320B">
      <w:pPr>
        <w:spacing w:line="360" w:lineRule="auto"/>
      </w:pPr>
    </w:p>
    <w:p w14:paraId="5F051EB1" w14:textId="77777777" w:rsidR="00192EBE" w:rsidRDefault="00192EBE" w:rsidP="0060320B">
      <w:pPr>
        <w:spacing w:line="360" w:lineRule="auto"/>
        <w:rPr>
          <w:rFonts w:ascii="Arial" w:eastAsia="Times New Roman" w:hAnsi="Arial" w:cs="Arial"/>
          <w:b/>
          <w:bCs/>
          <w:iCs/>
          <w:color w:val="004D44"/>
          <w:sz w:val="24"/>
          <w:szCs w:val="24"/>
        </w:rPr>
      </w:pPr>
    </w:p>
    <w:p w14:paraId="5214349E" w14:textId="77777777" w:rsidR="00A87FBB" w:rsidRDefault="00A87FBB" w:rsidP="0060320B">
      <w:pPr>
        <w:spacing w:line="360" w:lineRule="auto"/>
        <w:rPr>
          <w:rFonts w:ascii="Arial" w:eastAsia="Times New Roman" w:hAnsi="Arial" w:cs="Arial"/>
          <w:b/>
          <w:bCs/>
          <w:iCs/>
          <w:color w:val="004D44"/>
          <w:sz w:val="24"/>
          <w:szCs w:val="24"/>
        </w:rPr>
      </w:pPr>
    </w:p>
    <w:p w14:paraId="6C33817D" w14:textId="77777777" w:rsidR="00A87FBB" w:rsidRDefault="00A87FBB" w:rsidP="0060320B">
      <w:pPr>
        <w:spacing w:line="360" w:lineRule="auto"/>
        <w:rPr>
          <w:rFonts w:ascii="Arial" w:eastAsia="Times New Roman" w:hAnsi="Arial" w:cs="Arial"/>
          <w:b/>
          <w:bCs/>
          <w:iCs/>
          <w:color w:val="004D44"/>
          <w:sz w:val="24"/>
          <w:szCs w:val="24"/>
        </w:rPr>
      </w:pPr>
    </w:p>
    <w:p w14:paraId="425E6899" w14:textId="77777777" w:rsidR="0060320B" w:rsidRPr="00A87FBB" w:rsidRDefault="0060320B" w:rsidP="0060320B">
      <w:pPr>
        <w:spacing w:line="360" w:lineRule="auto"/>
        <w:rPr>
          <w:rFonts w:ascii="Arial" w:eastAsia="Times New Roman" w:hAnsi="Arial" w:cs="Arial"/>
          <w:b/>
          <w:bCs/>
          <w:iCs/>
          <w:color w:val="004D44"/>
          <w:sz w:val="24"/>
          <w:szCs w:val="24"/>
        </w:rPr>
      </w:pPr>
      <w:r w:rsidRPr="00A87FBB">
        <w:rPr>
          <w:rFonts w:ascii="Arial" w:eastAsia="Times New Roman" w:hAnsi="Arial" w:cs="Arial"/>
          <w:b/>
          <w:bCs/>
          <w:iCs/>
          <w:color w:val="004D44"/>
          <w:sz w:val="24"/>
          <w:szCs w:val="24"/>
        </w:rPr>
        <w:t>Appendix 1 – List of full-time Education Centres and associated contact details</w:t>
      </w:r>
    </w:p>
    <w:tbl>
      <w:tblPr>
        <w:tblW w:w="12803" w:type="dxa"/>
        <w:jc w:val="center"/>
        <w:tblLayout w:type="fixed"/>
        <w:tblLook w:val="04A0" w:firstRow="1" w:lastRow="0" w:firstColumn="1" w:lastColumn="0" w:noHBand="0" w:noVBand="1"/>
      </w:tblPr>
      <w:tblGrid>
        <w:gridCol w:w="1547"/>
        <w:gridCol w:w="4834"/>
        <w:gridCol w:w="1175"/>
        <w:gridCol w:w="2552"/>
        <w:gridCol w:w="2695"/>
      </w:tblGrid>
      <w:tr w:rsidR="009613E3" w:rsidRPr="00FB26A2" w14:paraId="100CDA7A" w14:textId="77777777" w:rsidTr="00ED201B">
        <w:trPr>
          <w:trHeight w:val="300"/>
          <w:jc w:val="center"/>
        </w:trPr>
        <w:tc>
          <w:tcPr>
            <w:tcW w:w="1547" w:type="dxa"/>
            <w:tcBorders>
              <w:top w:val="single" w:sz="4" w:space="0" w:color="auto"/>
              <w:left w:val="single" w:sz="4" w:space="0" w:color="auto"/>
              <w:bottom w:val="single" w:sz="4" w:space="0" w:color="auto"/>
              <w:right w:val="single" w:sz="4" w:space="0" w:color="auto"/>
            </w:tcBorders>
            <w:noWrap/>
            <w:hideMark/>
          </w:tcPr>
          <w:p w14:paraId="3ADF9784" w14:textId="77777777" w:rsidR="009613E3" w:rsidRPr="00FB26A2" w:rsidRDefault="009613E3">
            <w:pPr>
              <w:spacing w:after="0" w:line="240" w:lineRule="auto"/>
              <w:rPr>
                <w:rFonts w:ascii="Calibri" w:eastAsia="Times New Roman" w:hAnsi="Calibri" w:cs="Times New Roman"/>
                <w:b/>
                <w:bCs/>
                <w:color w:val="000000"/>
                <w:sz w:val="16"/>
                <w:szCs w:val="16"/>
                <w:lang w:eastAsia="en-IE"/>
              </w:rPr>
            </w:pPr>
            <w:r w:rsidRPr="00FB26A2">
              <w:rPr>
                <w:rFonts w:ascii="Calibri" w:eastAsia="Times New Roman" w:hAnsi="Calibri" w:cs="Times New Roman"/>
                <w:b/>
                <w:bCs/>
                <w:color w:val="000000"/>
                <w:sz w:val="16"/>
                <w:szCs w:val="16"/>
                <w:lang w:eastAsia="en-IE"/>
              </w:rPr>
              <w:t>Education Centre</w:t>
            </w:r>
          </w:p>
        </w:tc>
        <w:tc>
          <w:tcPr>
            <w:tcW w:w="4834" w:type="dxa"/>
            <w:tcBorders>
              <w:top w:val="single" w:sz="4" w:space="0" w:color="auto"/>
              <w:left w:val="nil"/>
              <w:bottom w:val="single" w:sz="4" w:space="0" w:color="auto"/>
              <w:right w:val="single" w:sz="4" w:space="0" w:color="auto"/>
            </w:tcBorders>
            <w:noWrap/>
            <w:hideMark/>
          </w:tcPr>
          <w:p w14:paraId="30A1ACA2" w14:textId="77777777" w:rsidR="009613E3" w:rsidRPr="00FB26A2" w:rsidRDefault="009613E3">
            <w:pPr>
              <w:spacing w:after="0" w:line="240" w:lineRule="auto"/>
              <w:rPr>
                <w:rFonts w:ascii="Calibri" w:eastAsia="Times New Roman" w:hAnsi="Calibri" w:cs="Times New Roman"/>
                <w:b/>
                <w:bCs/>
                <w:color w:val="000000"/>
                <w:sz w:val="16"/>
                <w:szCs w:val="16"/>
                <w:lang w:eastAsia="en-IE"/>
              </w:rPr>
            </w:pPr>
          </w:p>
          <w:p w14:paraId="3F8790DD" w14:textId="0EEE2D39" w:rsidR="009613E3" w:rsidRPr="00FB26A2" w:rsidRDefault="009613E3">
            <w:pPr>
              <w:spacing w:after="0" w:line="240" w:lineRule="auto"/>
              <w:rPr>
                <w:rFonts w:ascii="Calibri" w:eastAsia="Times New Roman" w:hAnsi="Calibri" w:cs="Times New Roman"/>
                <w:b/>
                <w:bCs/>
                <w:color w:val="000000"/>
                <w:sz w:val="16"/>
                <w:szCs w:val="16"/>
                <w:lang w:eastAsia="en-IE"/>
              </w:rPr>
            </w:pPr>
            <w:r w:rsidRPr="00FB26A2">
              <w:rPr>
                <w:rFonts w:ascii="Calibri" w:eastAsia="Times New Roman" w:hAnsi="Calibri" w:cs="Times New Roman"/>
                <w:b/>
                <w:bCs/>
                <w:color w:val="000000"/>
                <w:sz w:val="16"/>
                <w:szCs w:val="16"/>
                <w:lang w:eastAsia="en-IE"/>
              </w:rPr>
              <w:t>Address</w:t>
            </w:r>
          </w:p>
        </w:tc>
        <w:tc>
          <w:tcPr>
            <w:tcW w:w="1175" w:type="dxa"/>
            <w:tcBorders>
              <w:top w:val="single" w:sz="4" w:space="0" w:color="auto"/>
              <w:left w:val="nil"/>
              <w:bottom w:val="single" w:sz="4" w:space="0" w:color="auto"/>
              <w:right w:val="single" w:sz="4" w:space="0" w:color="auto"/>
            </w:tcBorders>
            <w:noWrap/>
            <w:hideMark/>
          </w:tcPr>
          <w:p w14:paraId="4ECD3E9C" w14:textId="77777777" w:rsidR="009613E3" w:rsidRPr="00FB26A2" w:rsidRDefault="009613E3">
            <w:pPr>
              <w:spacing w:after="0" w:line="240" w:lineRule="auto"/>
              <w:rPr>
                <w:rFonts w:ascii="Calibri" w:eastAsia="Times New Roman" w:hAnsi="Calibri" w:cs="Times New Roman"/>
                <w:b/>
                <w:bCs/>
                <w:color w:val="000000"/>
                <w:sz w:val="16"/>
                <w:szCs w:val="16"/>
                <w:lang w:eastAsia="en-IE"/>
              </w:rPr>
            </w:pPr>
            <w:r w:rsidRPr="00FB26A2">
              <w:rPr>
                <w:rFonts w:ascii="Calibri" w:eastAsia="Times New Roman" w:hAnsi="Calibri" w:cs="Times New Roman"/>
                <w:b/>
                <w:bCs/>
                <w:color w:val="000000"/>
                <w:sz w:val="16"/>
                <w:szCs w:val="16"/>
                <w:lang w:eastAsia="en-IE"/>
              </w:rPr>
              <w:t>Phone</w:t>
            </w:r>
          </w:p>
        </w:tc>
        <w:tc>
          <w:tcPr>
            <w:tcW w:w="2552" w:type="dxa"/>
            <w:tcBorders>
              <w:top w:val="single" w:sz="4" w:space="0" w:color="auto"/>
              <w:left w:val="nil"/>
              <w:bottom w:val="single" w:sz="4" w:space="0" w:color="auto"/>
              <w:right w:val="single" w:sz="4" w:space="0" w:color="auto"/>
            </w:tcBorders>
            <w:noWrap/>
            <w:hideMark/>
          </w:tcPr>
          <w:p w14:paraId="32E7B5B9" w14:textId="77777777" w:rsidR="009613E3" w:rsidRPr="00FB26A2" w:rsidRDefault="009613E3">
            <w:pPr>
              <w:spacing w:after="0" w:line="240" w:lineRule="auto"/>
              <w:rPr>
                <w:rFonts w:ascii="Calibri" w:eastAsia="Times New Roman" w:hAnsi="Calibri" w:cs="Times New Roman"/>
                <w:b/>
                <w:bCs/>
                <w:color w:val="000000"/>
                <w:sz w:val="16"/>
                <w:szCs w:val="16"/>
                <w:lang w:eastAsia="en-IE"/>
              </w:rPr>
            </w:pPr>
            <w:r w:rsidRPr="00FB26A2">
              <w:rPr>
                <w:rFonts w:ascii="Calibri" w:eastAsia="Times New Roman" w:hAnsi="Calibri" w:cs="Times New Roman"/>
                <w:b/>
                <w:bCs/>
                <w:color w:val="000000"/>
                <w:sz w:val="16"/>
                <w:szCs w:val="16"/>
                <w:lang w:eastAsia="en-IE"/>
              </w:rPr>
              <w:t>email</w:t>
            </w:r>
          </w:p>
        </w:tc>
        <w:tc>
          <w:tcPr>
            <w:tcW w:w="2695" w:type="dxa"/>
            <w:tcBorders>
              <w:top w:val="single" w:sz="4" w:space="0" w:color="auto"/>
              <w:left w:val="nil"/>
              <w:bottom w:val="single" w:sz="4" w:space="0" w:color="auto"/>
              <w:right w:val="single" w:sz="4" w:space="0" w:color="auto"/>
            </w:tcBorders>
            <w:noWrap/>
            <w:hideMark/>
          </w:tcPr>
          <w:p w14:paraId="7E3345E2" w14:textId="77777777" w:rsidR="009613E3" w:rsidRPr="00FB26A2" w:rsidRDefault="009613E3">
            <w:pPr>
              <w:spacing w:after="0" w:line="240" w:lineRule="auto"/>
              <w:rPr>
                <w:rFonts w:ascii="Calibri" w:eastAsia="Times New Roman" w:hAnsi="Calibri" w:cs="Times New Roman"/>
                <w:b/>
                <w:bCs/>
                <w:color w:val="000000"/>
                <w:sz w:val="16"/>
                <w:szCs w:val="16"/>
                <w:lang w:eastAsia="en-IE"/>
              </w:rPr>
            </w:pPr>
            <w:r w:rsidRPr="00FB26A2">
              <w:rPr>
                <w:rFonts w:ascii="Calibri" w:eastAsia="Times New Roman" w:hAnsi="Calibri" w:cs="Times New Roman"/>
                <w:b/>
                <w:bCs/>
                <w:color w:val="000000"/>
                <w:sz w:val="16"/>
                <w:szCs w:val="16"/>
                <w:lang w:eastAsia="en-IE"/>
              </w:rPr>
              <w:t>Website</w:t>
            </w:r>
          </w:p>
        </w:tc>
      </w:tr>
      <w:tr w:rsidR="009613E3" w:rsidRPr="00FB26A2" w14:paraId="47F300CC"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58263909"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Athlone</w:t>
            </w:r>
          </w:p>
        </w:tc>
        <w:tc>
          <w:tcPr>
            <w:tcW w:w="4834" w:type="dxa"/>
            <w:tcBorders>
              <w:top w:val="nil"/>
              <w:left w:val="nil"/>
              <w:bottom w:val="single" w:sz="4" w:space="0" w:color="auto"/>
              <w:right w:val="single" w:sz="4" w:space="0" w:color="auto"/>
            </w:tcBorders>
            <w:noWrap/>
            <w:hideMark/>
          </w:tcPr>
          <w:p w14:paraId="001429A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Moydrum Road, Athlone, Co Westmeath</w:t>
            </w:r>
          </w:p>
        </w:tc>
        <w:tc>
          <w:tcPr>
            <w:tcW w:w="1175" w:type="dxa"/>
            <w:tcBorders>
              <w:top w:val="nil"/>
              <w:left w:val="nil"/>
              <w:bottom w:val="single" w:sz="4" w:space="0" w:color="auto"/>
              <w:right w:val="single" w:sz="4" w:space="0" w:color="auto"/>
            </w:tcBorders>
            <w:noWrap/>
            <w:hideMark/>
          </w:tcPr>
          <w:p w14:paraId="208E7F00"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090 6420400</w:t>
            </w:r>
          </w:p>
        </w:tc>
        <w:tc>
          <w:tcPr>
            <w:tcW w:w="2552" w:type="dxa"/>
            <w:tcBorders>
              <w:top w:val="nil"/>
              <w:left w:val="nil"/>
              <w:bottom w:val="single" w:sz="4" w:space="0" w:color="auto"/>
              <w:right w:val="single" w:sz="4" w:space="0" w:color="auto"/>
            </w:tcBorders>
            <w:noWrap/>
            <w:hideMark/>
          </w:tcPr>
          <w:p w14:paraId="15AAF799"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info@athloneeducationcentre.com</w:t>
            </w:r>
          </w:p>
        </w:tc>
        <w:tc>
          <w:tcPr>
            <w:tcW w:w="2695" w:type="dxa"/>
            <w:tcBorders>
              <w:top w:val="nil"/>
              <w:left w:val="nil"/>
              <w:bottom w:val="single" w:sz="4" w:space="0" w:color="auto"/>
              <w:right w:val="single" w:sz="4" w:space="0" w:color="auto"/>
            </w:tcBorders>
            <w:noWrap/>
            <w:hideMark/>
          </w:tcPr>
          <w:p w14:paraId="5AE96C77" w14:textId="5E084171" w:rsidR="009613E3" w:rsidRPr="00FB26A2" w:rsidRDefault="00C15D84">
            <w:pPr>
              <w:spacing w:after="0" w:line="240" w:lineRule="auto"/>
              <w:rPr>
                <w:rFonts w:ascii="Calibri" w:eastAsia="Times New Roman" w:hAnsi="Calibri" w:cs="Times New Roman"/>
                <w:color w:val="0000FF"/>
                <w:sz w:val="16"/>
                <w:szCs w:val="16"/>
                <w:lang w:eastAsia="en-IE"/>
              </w:rPr>
            </w:pPr>
            <w:hyperlink r:id="rId11" w:history="1">
              <w:r w:rsidR="00911FE5" w:rsidRPr="00911FE5">
                <w:rPr>
                  <w:rStyle w:val="Hyperlink"/>
                  <w:rFonts w:ascii="Calibri" w:eastAsia="Times New Roman" w:hAnsi="Calibri" w:cs="Times New Roman"/>
                  <w:color w:val="0000FF"/>
                  <w:sz w:val="16"/>
                  <w:szCs w:val="16"/>
                  <w:lang w:eastAsia="en-IE"/>
                </w:rPr>
                <w:t>www.athloneeducationcentre.com</w:t>
              </w:r>
            </w:hyperlink>
            <w:r w:rsidR="00911FE5">
              <w:rPr>
                <w:rFonts w:ascii="Calibri" w:eastAsia="Times New Roman" w:hAnsi="Calibri" w:cs="Times New Roman"/>
                <w:color w:val="0000FF"/>
                <w:sz w:val="16"/>
                <w:szCs w:val="16"/>
                <w:lang w:eastAsia="en-IE"/>
              </w:rPr>
              <w:t xml:space="preserve"> </w:t>
            </w:r>
          </w:p>
        </w:tc>
      </w:tr>
      <w:tr w:rsidR="009613E3" w:rsidRPr="00FB26A2" w14:paraId="2A29E796"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50727DB5"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Blackrock</w:t>
            </w:r>
          </w:p>
        </w:tc>
        <w:tc>
          <w:tcPr>
            <w:tcW w:w="4834" w:type="dxa"/>
            <w:tcBorders>
              <w:top w:val="nil"/>
              <w:left w:val="nil"/>
              <w:bottom w:val="single" w:sz="4" w:space="0" w:color="auto"/>
              <w:right w:val="single" w:sz="4" w:space="0" w:color="auto"/>
            </w:tcBorders>
            <w:noWrap/>
            <w:hideMark/>
          </w:tcPr>
          <w:p w14:paraId="59DABDC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Kill Avenue, Dún Laoghaire, Co Dublin</w:t>
            </w:r>
          </w:p>
        </w:tc>
        <w:tc>
          <w:tcPr>
            <w:tcW w:w="1175" w:type="dxa"/>
            <w:tcBorders>
              <w:top w:val="nil"/>
              <w:left w:val="nil"/>
              <w:bottom w:val="single" w:sz="4" w:space="0" w:color="auto"/>
              <w:right w:val="single" w:sz="4" w:space="0" w:color="auto"/>
            </w:tcBorders>
            <w:noWrap/>
            <w:hideMark/>
          </w:tcPr>
          <w:p w14:paraId="37AE6F67"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01 2365000</w:t>
            </w:r>
          </w:p>
        </w:tc>
        <w:tc>
          <w:tcPr>
            <w:tcW w:w="2552" w:type="dxa"/>
            <w:tcBorders>
              <w:top w:val="nil"/>
              <w:left w:val="nil"/>
              <w:bottom w:val="single" w:sz="4" w:space="0" w:color="auto"/>
              <w:right w:val="single" w:sz="4" w:space="0" w:color="auto"/>
            </w:tcBorders>
            <w:noWrap/>
            <w:hideMark/>
          </w:tcPr>
          <w:p w14:paraId="39F4978A"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bec@blackrockec.ie</w:t>
            </w:r>
          </w:p>
        </w:tc>
        <w:tc>
          <w:tcPr>
            <w:tcW w:w="2695" w:type="dxa"/>
            <w:tcBorders>
              <w:top w:val="nil"/>
              <w:left w:val="nil"/>
              <w:bottom w:val="single" w:sz="4" w:space="0" w:color="auto"/>
              <w:right w:val="single" w:sz="4" w:space="0" w:color="auto"/>
            </w:tcBorders>
            <w:noWrap/>
            <w:hideMark/>
          </w:tcPr>
          <w:p w14:paraId="776649CB" w14:textId="6C46BEF1" w:rsidR="009613E3" w:rsidRPr="00FB26A2" w:rsidRDefault="00C15D84">
            <w:pPr>
              <w:spacing w:after="0" w:line="240" w:lineRule="auto"/>
              <w:rPr>
                <w:rFonts w:ascii="Calibri" w:eastAsia="Times New Roman" w:hAnsi="Calibri" w:cs="Times New Roman"/>
                <w:color w:val="0000FF"/>
                <w:sz w:val="16"/>
                <w:szCs w:val="16"/>
                <w:lang w:eastAsia="en-IE"/>
              </w:rPr>
            </w:pPr>
            <w:hyperlink r:id="rId12" w:history="1">
              <w:r w:rsidR="00911FE5" w:rsidRPr="00911FE5">
                <w:rPr>
                  <w:rStyle w:val="Hyperlink"/>
                  <w:rFonts w:ascii="Calibri" w:eastAsia="Times New Roman" w:hAnsi="Calibri" w:cs="Times New Roman"/>
                  <w:color w:val="0000FF"/>
                  <w:sz w:val="16"/>
                  <w:szCs w:val="16"/>
                  <w:lang w:eastAsia="en-IE"/>
                </w:rPr>
                <w:t>www.blackrockec.ie</w:t>
              </w:r>
            </w:hyperlink>
            <w:r w:rsidR="00911FE5">
              <w:rPr>
                <w:rFonts w:ascii="Calibri" w:eastAsia="Times New Roman" w:hAnsi="Calibri" w:cs="Times New Roman"/>
                <w:color w:val="0000FF"/>
                <w:sz w:val="16"/>
                <w:szCs w:val="16"/>
                <w:lang w:eastAsia="en-IE"/>
              </w:rPr>
              <w:t xml:space="preserve"> </w:t>
            </w:r>
          </w:p>
        </w:tc>
      </w:tr>
      <w:tr w:rsidR="009613E3" w:rsidRPr="00FB26A2" w14:paraId="7E947EF3"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24A61C1E"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Carrick-on-Shannon</w:t>
            </w:r>
          </w:p>
        </w:tc>
        <w:tc>
          <w:tcPr>
            <w:tcW w:w="4834" w:type="dxa"/>
            <w:tcBorders>
              <w:top w:val="nil"/>
              <w:left w:val="nil"/>
              <w:bottom w:val="single" w:sz="4" w:space="0" w:color="auto"/>
              <w:right w:val="single" w:sz="4" w:space="0" w:color="auto"/>
            </w:tcBorders>
            <w:noWrap/>
            <w:hideMark/>
          </w:tcPr>
          <w:p w14:paraId="4D429F00"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Marymount, Old Dublin Road, Carrick-on-Shannon, Co Leitrim</w:t>
            </w:r>
          </w:p>
        </w:tc>
        <w:tc>
          <w:tcPr>
            <w:tcW w:w="1175" w:type="dxa"/>
            <w:tcBorders>
              <w:top w:val="nil"/>
              <w:left w:val="nil"/>
              <w:bottom w:val="single" w:sz="4" w:space="0" w:color="auto"/>
              <w:right w:val="single" w:sz="4" w:space="0" w:color="auto"/>
            </w:tcBorders>
            <w:noWrap/>
            <w:hideMark/>
          </w:tcPr>
          <w:p w14:paraId="0FDAA0F7"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071 9620383</w:t>
            </w:r>
          </w:p>
        </w:tc>
        <w:tc>
          <w:tcPr>
            <w:tcW w:w="2552" w:type="dxa"/>
            <w:tcBorders>
              <w:top w:val="nil"/>
              <w:left w:val="nil"/>
              <w:bottom w:val="single" w:sz="4" w:space="0" w:color="auto"/>
              <w:right w:val="single" w:sz="4" w:space="0" w:color="auto"/>
            </w:tcBorders>
            <w:noWrap/>
            <w:hideMark/>
          </w:tcPr>
          <w:p w14:paraId="515DCEAA"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office</w:t>
            </w:r>
            <w:r w:rsidRPr="00FB26A2">
              <w:rPr>
                <w:rFonts w:ascii="Calibri" w:eastAsia="Times New Roman" w:hAnsi="Calibri" w:cs="Times New Roman"/>
                <w:color w:val="0000FF"/>
                <w:sz w:val="16"/>
                <w:szCs w:val="16"/>
                <w:lang w:eastAsia="en-IE"/>
              </w:rPr>
              <w:t>@carrickedcentre.ie</w:t>
            </w:r>
          </w:p>
        </w:tc>
        <w:tc>
          <w:tcPr>
            <w:tcW w:w="2695" w:type="dxa"/>
            <w:tcBorders>
              <w:top w:val="nil"/>
              <w:left w:val="nil"/>
              <w:bottom w:val="single" w:sz="4" w:space="0" w:color="auto"/>
              <w:right w:val="single" w:sz="4" w:space="0" w:color="auto"/>
            </w:tcBorders>
            <w:noWrap/>
            <w:hideMark/>
          </w:tcPr>
          <w:p w14:paraId="16CE2CAC" w14:textId="160B0AF7" w:rsidR="009613E3" w:rsidRPr="00FB26A2" w:rsidRDefault="00C15D84">
            <w:pPr>
              <w:spacing w:after="0" w:line="240" w:lineRule="auto"/>
              <w:rPr>
                <w:rFonts w:ascii="Calibri" w:eastAsia="Times New Roman" w:hAnsi="Calibri" w:cs="Times New Roman"/>
                <w:color w:val="0000FF"/>
                <w:sz w:val="16"/>
                <w:szCs w:val="16"/>
                <w:lang w:eastAsia="en-IE"/>
              </w:rPr>
            </w:pPr>
            <w:hyperlink r:id="rId13" w:history="1">
              <w:r w:rsidR="00911FE5" w:rsidRPr="00911FE5">
                <w:rPr>
                  <w:rStyle w:val="Hyperlink"/>
                  <w:rFonts w:ascii="Calibri" w:eastAsia="Times New Roman" w:hAnsi="Calibri" w:cs="Times New Roman"/>
                  <w:color w:val="0000FF"/>
                  <w:sz w:val="16"/>
                  <w:szCs w:val="16"/>
                  <w:lang w:eastAsia="en-IE"/>
                </w:rPr>
                <w:t>www.carrickedcentre.ie</w:t>
              </w:r>
            </w:hyperlink>
            <w:r w:rsidR="00911FE5">
              <w:rPr>
                <w:rFonts w:ascii="Calibri" w:eastAsia="Times New Roman" w:hAnsi="Calibri" w:cs="Times New Roman"/>
                <w:color w:val="0000FF"/>
                <w:sz w:val="16"/>
                <w:szCs w:val="16"/>
                <w:lang w:eastAsia="en-IE"/>
              </w:rPr>
              <w:t xml:space="preserve"> </w:t>
            </w:r>
          </w:p>
        </w:tc>
      </w:tr>
      <w:tr w:rsidR="009613E3" w:rsidRPr="00FB26A2" w14:paraId="1CDDD35C"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21D7208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Clare</w:t>
            </w:r>
          </w:p>
        </w:tc>
        <w:tc>
          <w:tcPr>
            <w:tcW w:w="4834" w:type="dxa"/>
            <w:tcBorders>
              <w:top w:val="nil"/>
              <w:left w:val="nil"/>
              <w:bottom w:val="single" w:sz="4" w:space="0" w:color="auto"/>
              <w:right w:val="single" w:sz="4" w:space="0" w:color="auto"/>
            </w:tcBorders>
            <w:noWrap/>
            <w:hideMark/>
          </w:tcPr>
          <w:p w14:paraId="18C351B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Government Buildings, Kilrush Road, Ennis, Co Clare</w:t>
            </w:r>
          </w:p>
        </w:tc>
        <w:tc>
          <w:tcPr>
            <w:tcW w:w="1175" w:type="dxa"/>
            <w:tcBorders>
              <w:top w:val="nil"/>
              <w:left w:val="nil"/>
              <w:bottom w:val="single" w:sz="4" w:space="0" w:color="auto"/>
              <w:right w:val="single" w:sz="4" w:space="0" w:color="auto"/>
            </w:tcBorders>
            <w:noWrap/>
            <w:hideMark/>
          </w:tcPr>
          <w:p w14:paraId="18238AD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065 6845500</w:t>
            </w:r>
          </w:p>
        </w:tc>
        <w:tc>
          <w:tcPr>
            <w:tcW w:w="2552" w:type="dxa"/>
            <w:tcBorders>
              <w:top w:val="nil"/>
              <w:left w:val="nil"/>
              <w:bottom w:val="single" w:sz="4" w:space="0" w:color="auto"/>
              <w:right w:val="single" w:sz="4" w:space="0" w:color="auto"/>
            </w:tcBorders>
            <w:noWrap/>
            <w:hideMark/>
          </w:tcPr>
          <w:p w14:paraId="26912E86" w14:textId="3DE22644"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reception@clareed.ie</w:t>
            </w:r>
          </w:p>
        </w:tc>
        <w:tc>
          <w:tcPr>
            <w:tcW w:w="2695" w:type="dxa"/>
            <w:tcBorders>
              <w:top w:val="nil"/>
              <w:left w:val="nil"/>
              <w:bottom w:val="single" w:sz="4" w:space="0" w:color="auto"/>
              <w:right w:val="single" w:sz="4" w:space="0" w:color="auto"/>
            </w:tcBorders>
            <w:noWrap/>
            <w:hideMark/>
          </w:tcPr>
          <w:p w14:paraId="2AB27FCE" w14:textId="77777777" w:rsidR="009613E3" w:rsidRPr="00FB26A2" w:rsidRDefault="00C15D84">
            <w:pPr>
              <w:spacing w:after="0" w:line="240" w:lineRule="auto"/>
              <w:rPr>
                <w:rFonts w:ascii="Calibri" w:eastAsia="Times New Roman" w:hAnsi="Calibri" w:cs="Times New Roman"/>
                <w:color w:val="0000FF"/>
                <w:sz w:val="16"/>
                <w:szCs w:val="16"/>
                <w:lang w:eastAsia="en-IE"/>
              </w:rPr>
            </w:pPr>
            <w:hyperlink r:id="rId14" w:history="1">
              <w:r w:rsidR="009613E3" w:rsidRPr="00FB26A2">
                <w:rPr>
                  <w:rStyle w:val="Hyperlink"/>
                  <w:rFonts w:ascii="Calibri" w:eastAsia="Times New Roman" w:hAnsi="Calibri" w:cs="Times New Roman"/>
                  <w:color w:val="0000FF"/>
                  <w:sz w:val="16"/>
                  <w:szCs w:val="16"/>
                  <w:lang w:eastAsia="en-IE"/>
                </w:rPr>
                <w:t>www.clareed.ie</w:t>
              </w:r>
            </w:hyperlink>
          </w:p>
        </w:tc>
      </w:tr>
      <w:tr w:rsidR="009613E3" w:rsidRPr="00FB26A2" w14:paraId="2EA19B22"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05023BE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Cork</w:t>
            </w:r>
          </w:p>
        </w:tc>
        <w:tc>
          <w:tcPr>
            <w:tcW w:w="4834" w:type="dxa"/>
            <w:tcBorders>
              <w:top w:val="nil"/>
              <w:left w:val="nil"/>
              <w:bottom w:val="single" w:sz="4" w:space="0" w:color="auto"/>
              <w:right w:val="single" w:sz="4" w:space="0" w:color="auto"/>
            </w:tcBorders>
            <w:noWrap/>
            <w:hideMark/>
          </w:tcPr>
          <w:p w14:paraId="77A1E77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The Rectory, Western Road, Cork</w:t>
            </w:r>
          </w:p>
        </w:tc>
        <w:tc>
          <w:tcPr>
            <w:tcW w:w="1175" w:type="dxa"/>
            <w:tcBorders>
              <w:top w:val="nil"/>
              <w:left w:val="nil"/>
              <w:bottom w:val="single" w:sz="4" w:space="0" w:color="auto"/>
              <w:right w:val="single" w:sz="4" w:space="0" w:color="auto"/>
            </w:tcBorders>
            <w:noWrap/>
            <w:hideMark/>
          </w:tcPr>
          <w:p w14:paraId="1939DFF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021 4255600</w:t>
            </w:r>
          </w:p>
        </w:tc>
        <w:tc>
          <w:tcPr>
            <w:tcW w:w="2552" w:type="dxa"/>
            <w:tcBorders>
              <w:top w:val="nil"/>
              <w:left w:val="nil"/>
              <w:bottom w:val="single" w:sz="4" w:space="0" w:color="auto"/>
              <w:right w:val="single" w:sz="4" w:space="0" w:color="auto"/>
            </w:tcBorders>
            <w:noWrap/>
            <w:hideMark/>
          </w:tcPr>
          <w:p w14:paraId="5C525D8C"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office@cesc.ie</w:t>
            </w:r>
          </w:p>
        </w:tc>
        <w:tc>
          <w:tcPr>
            <w:tcW w:w="2695" w:type="dxa"/>
            <w:tcBorders>
              <w:top w:val="nil"/>
              <w:left w:val="nil"/>
              <w:bottom w:val="single" w:sz="4" w:space="0" w:color="auto"/>
              <w:right w:val="single" w:sz="4" w:space="0" w:color="auto"/>
            </w:tcBorders>
            <w:noWrap/>
            <w:hideMark/>
          </w:tcPr>
          <w:p w14:paraId="5EDBBAFE" w14:textId="52554DF8" w:rsidR="009613E3" w:rsidRPr="00FB26A2" w:rsidRDefault="00C15D84">
            <w:pPr>
              <w:spacing w:after="0" w:line="240" w:lineRule="auto"/>
              <w:rPr>
                <w:rFonts w:ascii="Calibri" w:eastAsia="Times New Roman" w:hAnsi="Calibri" w:cs="Times New Roman"/>
                <w:color w:val="0000FF"/>
                <w:sz w:val="16"/>
                <w:szCs w:val="16"/>
                <w:lang w:eastAsia="en-IE"/>
              </w:rPr>
            </w:pPr>
            <w:hyperlink r:id="rId15" w:history="1">
              <w:r w:rsidR="00911FE5" w:rsidRPr="00911FE5">
                <w:rPr>
                  <w:rStyle w:val="Hyperlink"/>
                  <w:rFonts w:ascii="Calibri" w:eastAsia="Times New Roman" w:hAnsi="Calibri" w:cs="Times New Roman"/>
                  <w:color w:val="0000FF"/>
                  <w:sz w:val="16"/>
                  <w:szCs w:val="16"/>
                  <w:lang w:eastAsia="en-IE"/>
                </w:rPr>
                <w:t>www.cesc.ie</w:t>
              </w:r>
            </w:hyperlink>
            <w:r w:rsidR="00911FE5">
              <w:rPr>
                <w:rFonts w:ascii="Calibri" w:eastAsia="Times New Roman" w:hAnsi="Calibri" w:cs="Times New Roman"/>
                <w:color w:val="0000FF"/>
                <w:sz w:val="16"/>
                <w:szCs w:val="16"/>
                <w:lang w:eastAsia="en-IE"/>
              </w:rPr>
              <w:t xml:space="preserve"> </w:t>
            </w:r>
          </w:p>
        </w:tc>
      </w:tr>
      <w:tr w:rsidR="009613E3" w:rsidRPr="00FB26A2" w14:paraId="1955F507"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08C940A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Donegal</w:t>
            </w:r>
          </w:p>
        </w:tc>
        <w:tc>
          <w:tcPr>
            <w:tcW w:w="4834" w:type="dxa"/>
            <w:tcBorders>
              <w:top w:val="nil"/>
              <w:left w:val="nil"/>
              <w:bottom w:val="single" w:sz="4" w:space="0" w:color="auto"/>
              <w:right w:val="single" w:sz="4" w:space="0" w:color="auto"/>
            </w:tcBorders>
            <w:noWrap/>
            <w:hideMark/>
          </w:tcPr>
          <w:p w14:paraId="659C041C"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2/3 Floor, Pier One, Quay Street, Donegal Town, Co Donegal</w:t>
            </w:r>
          </w:p>
        </w:tc>
        <w:tc>
          <w:tcPr>
            <w:tcW w:w="1175" w:type="dxa"/>
            <w:tcBorders>
              <w:top w:val="nil"/>
              <w:left w:val="nil"/>
              <w:bottom w:val="single" w:sz="4" w:space="0" w:color="auto"/>
              <w:right w:val="single" w:sz="4" w:space="0" w:color="auto"/>
            </w:tcBorders>
            <w:noWrap/>
            <w:hideMark/>
          </w:tcPr>
          <w:p w14:paraId="2D569824"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074 9723487</w:t>
            </w:r>
          </w:p>
        </w:tc>
        <w:tc>
          <w:tcPr>
            <w:tcW w:w="2552" w:type="dxa"/>
            <w:tcBorders>
              <w:top w:val="nil"/>
              <w:left w:val="nil"/>
              <w:bottom w:val="single" w:sz="4" w:space="0" w:color="auto"/>
              <w:right w:val="single" w:sz="4" w:space="0" w:color="auto"/>
            </w:tcBorders>
            <w:noWrap/>
            <w:hideMark/>
          </w:tcPr>
          <w:p w14:paraId="6E175B1E" w14:textId="17D89EDE" w:rsidR="009613E3" w:rsidRPr="007F4E00" w:rsidRDefault="00C15D84">
            <w:pPr>
              <w:spacing w:after="0" w:line="240" w:lineRule="auto"/>
              <w:rPr>
                <w:rFonts w:ascii="Calibri" w:eastAsia="Times New Roman" w:hAnsi="Calibri" w:cs="Times New Roman"/>
                <w:b/>
                <w:color w:val="0000FF"/>
                <w:sz w:val="16"/>
                <w:szCs w:val="16"/>
                <w:lang w:eastAsia="en-IE"/>
              </w:rPr>
            </w:pPr>
            <w:hyperlink r:id="rId16" w:history="1">
              <w:r w:rsidR="007F4E00" w:rsidRPr="007F4E00">
                <w:rPr>
                  <w:rFonts w:ascii="Calibri" w:eastAsia="Times New Roman" w:hAnsi="Calibri" w:cs="Times New Roman"/>
                  <w:color w:val="0000FF"/>
                  <w:sz w:val="16"/>
                  <w:szCs w:val="16"/>
                  <w:lang w:eastAsia="en-IE"/>
                </w:rPr>
                <w:t>admin@donegaledcentre.ie</w:t>
              </w:r>
            </w:hyperlink>
          </w:p>
        </w:tc>
        <w:tc>
          <w:tcPr>
            <w:tcW w:w="2695" w:type="dxa"/>
            <w:tcBorders>
              <w:top w:val="nil"/>
              <w:left w:val="nil"/>
              <w:bottom w:val="single" w:sz="4" w:space="0" w:color="auto"/>
              <w:right w:val="single" w:sz="4" w:space="0" w:color="auto"/>
            </w:tcBorders>
            <w:noWrap/>
            <w:hideMark/>
          </w:tcPr>
          <w:p w14:paraId="110F7707" w14:textId="14E8E1BF" w:rsidR="009613E3" w:rsidRPr="00FB26A2" w:rsidRDefault="00C15D84">
            <w:pPr>
              <w:spacing w:after="0" w:line="240" w:lineRule="auto"/>
              <w:rPr>
                <w:rFonts w:ascii="Calibri" w:eastAsia="Times New Roman" w:hAnsi="Calibri" w:cs="Times New Roman"/>
                <w:color w:val="0000FF"/>
                <w:sz w:val="16"/>
                <w:szCs w:val="16"/>
                <w:lang w:eastAsia="en-IE"/>
              </w:rPr>
            </w:pPr>
            <w:hyperlink r:id="rId17" w:history="1">
              <w:r w:rsidR="00911FE5" w:rsidRPr="00911FE5">
                <w:rPr>
                  <w:rStyle w:val="Hyperlink"/>
                  <w:rFonts w:ascii="Calibri" w:eastAsia="Times New Roman" w:hAnsi="Calibri" w:cs="Times New Roman"/>
                  <w:color w:val="0000FF"/>
                  <w:sz w:val="16"/>
                  <w:szCs w:val="16"/>
                  <w:lang w:eastAsia="en-IE"/>
                </w:rPr>
                <w:t>www.donegaledcentre.ie</w:t>
              </w:r>
            </w:hyperlink>
            <w:r w:rsidR="00911FE5">
              <w:rPr>
                <w:rFonts w:ascii="Calibri" w:eastAsia="Times New Roman" w:hAnsi="Calibri" w:cs="Times New Roman"/>
                <w:color w:val="0000FF"/>
                <w:sz w:val="16"/>
                <w:szCs w:val="16"/>
                <w:lang w:eastAsia="en-IE"/>
              </w:rPr>
              <w:t xml:space="preserve"> </w:t>
            </w:r>
          </w:p>
        </w:tc>
      </w:tr>
      <w:tr w:rsidR="009613E3" w:rsidRPr="00FB26A2" w14:paraId="510E45F8"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11A5CAD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Drumcondra</w:t>
            </w:r>
          </w:p>
        </w:tc>
        <w:tc>
          <w:tcPr>
            <w:tcW w:w="4834" w:type="dxa"/>
            <w:tcBorders>
              <w:top w:val="nil"/>
              <w:left w:val="nil"/>
              <w:bottom w:val="single" w:sz="4" w:space="0" w:color="auto"/>
              <w:right w:val="single" w:sz="4" w:space="0" w:color="auto"/>
            </w:tcBorders>
            <w:noWrap/>
            <w:hideMark/>
          </w:tcPr>
          <w:p w14:paraId="1A3CFA7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Drumcondra, Dublin 9</w:t>
            </w:r>
          </w:p>
        </w:tc>
        <w:tc>
          <w:tcPr>
            <w:tcW w:w="1175" w:type="dxa"/>
            <w:tcBorders>
              <w:top w:val="nil"/>
              <w:left w:val="nil"/>
              <w:bottom w:val="single" w:sz="4" w:space="0" w:color="auto"/>
              <w:right w:val="single" w:sz="4" w:space="0" w:color="auto"/>
            </w:tcBorders>
            <w:noWrap/>
            <w:hideMark/>
          </w:tcPr>
          <w:p w14:paraId="3061F343"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01 8576400</w:t>
            </w:r>
          </w:p>
        </w:tc>
        <w:tc>
          <w:tcPr>
            <w:tcW w:w="2552" w:type="dxa"/>
            <w:tcBorders>
              <w:top w:val="nil"/>
              <w:left w:val="nil"/>
              <w:bottom w:val="single" w:sz="4" w:space="0" w:color="auto"/>
              <w:right w:val="single" w:sz="4" w:space="0" w:color="auto"/>
            </w:tcBorders>
            <w:noWrap/>
            <w:hideMark/>
          </w:tcPr>
          <w:p w14:paraId="38BE1C1E"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info@ecdrumcondra.ie</w:t>
            </w:r>
          </w:p>
        </w:tc>
        <w:tc>
          <w:tcPr>
            <w:tcW w:w="2695" w:type="dxa"/>
            <w:tcBorders>
              <w:top w:val="nil"/>
              <w:left w:val="nil"/>
              <w:bottom w:val="single" w:sz="4" w:space="0" w:color="auto"/>
              <w:right w:val="single" w:sz="4" w:space="0" w:color="auto"/>
            </w:tcBorders>
            <w:noWrap/>
            <w:hideMark/>
          </w:tcPr>
          <w:p w14:paraId="70498F60" w14:textId="398B8336" w:rsidR="009613E3" w:rsidRPr="00FB26A2" w:rsidRDefault="00C15D84">
            <w:pPr>
              <w:spacing w:after="0" w:line="240" w:lineRule="auto"/>
              <w:rPr>
                <w:rFonts w:ascii="Calibri" w:eastAsia="Times New Roman" w:hAnsi="Calibri" w:cs="Times New Roman"/>
                <w:color w:val="0000FF"/>
                <w:sz w:val="16"/>
                <w:szCs w:val="16"/>
                <w:lang w:eastAsia="en-IE"/>
              </w:rPr>
            </w:pPr>
            <w:hyperlink r:id="rId18" w:history="1">
              <w:r w:rsidR="00911FE5" w:rsidRPr="00911FE5">
                <w:rPr>
                  <w:rStyle w:val="Hyperlink"/>
                  <w:rFonts w:ascii="Calibri" w:eastAsia="Times New Roman" w:hAnsi="Calibri" w:cs="Times New Roman"/>
                  <w:color w:val="0000FF"/>
                  <w:sz w:val="16"/>
                  <w:szCs w:val="16"/>
                  <w:lang w:eastAsia="en-IE"/>
                </w:rPr>
                <w:t>www.ecdrumcondra.ie</w:t>
              </w:r>
            </w:hyperlink>
            <w:r w:rsidR="00911FE5">
              <w:rPr>
                <w:rFonts w:ascii="Calibri" w:eastAsia="Times New Roman" w:hAnsi="Calibri" w:cs="Times New Roman"/>
                <w:color w:val="0000FF"/>
                <w:sz w:val="16"/>
                <w:szCs w:val="16"/>
                <w:lang w:eastAsia="en-IE"/>
              </w:rPr>
              <w:t xml:space="preserve"> </w:t>
            </w:r>
          </w:p>
        </w:tc>
      </w:tr>
      <w:tr w:rsidR="009613E3" w:rsidRPr="00FB26A2" w14:paraId="20832E95"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2B9F0ABE"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Dublin West</w:t>
            </w:r>
          </w:p>
        </w:tc>
        <w:tc>
          <w:tcPr>
            <w:tcW w:w="4834" w:type="dxa"/>
            <w:tcBorders>
              <w:top w:val="nil"/>
              <w:left w:val="nil"/>
              <w:bottom w:val="single" w:sz="4" w:space="0" w:color="auto"/>
              <w:right w:val="single" w:sz="4" w:space="0" w:color="auto"/>
            </w:tcBorders>
            <w:noWrap/>
            <w:hideMark/>
          </w:tcPr>
          <w:p w14:paraId="3C192E6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Old Blessington Road, Tallaght, Dublin 24</w:t>
            </w:r>
          </w:p>
        </w:tc>
        <w:tc>
          <w:tcPr>
            <w:tcW w:w="1175" w:type="dxa"/>
            <w:tcBorders>
              <w:top w:val="nil"/>
              <w:left w:val="nil"/>
              <w:bottom w:val="single" w:sz="4" w:space="0" w:color="auto"/>
              <w:right w:val="single" w:sz="4" w:space="0" w:color="auto"/>
            </w:tcBorders>
            <w:noWrap/>
            <w:hideMark/>
          </w:tcPr>
          <w:p w14:paraId="2D15C0B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01 4528000</w:t>
            </w:r>
          </w:p>
        </w:tc>
        <w:tc>
          <w:tcPr>
            <w:tcW w:w="2552" w:type="dxa"/>
            <w:tcBorders>
              <w:top w:val="nil"/>
              <w:left w:val="nil"/>
              <w:bottom w:val="single" w:sz="4" w:space="0" w:color="auto"/>
              <w:right w:val="single" w:sz="4" w:space="0" w:color="auto"/>
            </w:tcBorders>
            <w:noWrap/>
            <w:hideMark/>
          </w:tcPr>
          <w:p w14:paraId="368E24A3" w14:textId="67D0BF52" w:rsidR="009613E3" w:rsidRPr="00FB26A2" w:rsidRDefault="001C39CC">
            <w:pPr>
              <w:spacing w:after="0" w:line="240" w:lineRule="auto"/>
              <w:rPr>
                <w:rFonts w:ascii="Calibri" w:eastAsia="Times New Roman" w:hAnsi="Calibri" w:cs="Times New Roman"/>
                <w:color w:val="0000FF"/>
                <w:sz w:val="16"/>
                <w:szCs w:val="16"/>
                <w:lang w:eastAsia="en-IE"/>
              </w:rPr>
            </w:pPr>
            <w:r>
              <w:rPr>
                <w:rFonts w:ascii="Calibri" w:eastAsia="Times New Roman" w:hAnsi="Calibri" w:cs="Times New Roman"/>
                <w:color w:val="0000FF"/>
                <w:sz w:val="16"/>
                <w:szCs w:val="16"/>
                <w:lang w:eastAsia="en-IE"/>
              </w:rPr>
              <w:t>reception</w:t>
            </w:r>
            <w:r w:rsidR="009613E3" w:rsidRPr="00FB26A2">
              <w:rPr>
                <w:rFonts w:ascii="Calibri" w:eastAsia="Times New Roman" w:hAnsi="Calibri" w:cs="Times New Roman"/>
                <w:color w:val="0000FF"/>
                <w:sz w:val="16"/>
                <w:szCs w:val="16"/>
                <w:lang w:eastAsia="en-IE"/>
              </w:rPr>
              <w:t>@dwec.ie</w:t>
            </w:r>
          </w:p>
        </w:tc>
        <w:tc>
          <w:tcPr>
            <w:tcW w:w="2695" w:type="dxa"/>
            <w:tcBorders>
              <w:top w:val="nil"/>
              <w:left w:val="nil"/>
              <w:bottom w:val="single" w:sz="4" w:space="0" w:color="auto"/>
              <w:right w:val="single" w:sz="4" w:space="0" w:color="auto"/>
            </w:tcBorders>
            <w:noWrap/>
            <w:hideMark/>
          </w:tcPr>
          <w:p w14:paraId="06204EFF" w14:textId="3805E568" w:rsidR="009613E3" w:rsidRPr="00FB26A2" w:rsidRDefault="00C15D84">
            <w:pPr>
              <w:spacing w:after="0" w:line="240" w:lineRule="auto"/>
              <w:rPr>
                <w:rFonts w:ascii="Calibri" w:eastAsia="Times New Roman" w:hAnsi="Calibri" w:cs="Times New Roman"/>
                <w:color w:val="0000FF"/>
                <w:sz w:val="16"/>
                <w:szCs w:val="16"/>
                <w:lang w:eastAsia="en-IE"/>
              </w:rPr>
            </w:pPr>
            <w:hyperlink r:id="rId19" w:history="1">
              <w:r w:rsidR="00911FE5" w:rsidRPr="00911FE5">
                <w:rPr>
                  <w:rStyle w:val="Hyperlink"/>
                  <w:rFonts w:ascii="Calibri" w:eastAsia="Times New Roman" w:hAnsi="Calibri" w:cs="Times New Roman"/>
                  <w:color w:val="0000FF"/>
                  <w:sz w:val="16"/>
                  <w:szCs w:val="16"/>
                  <w:lang w:eastAsia="en-IE"/>
                </w:rPr>
                <w:t>www.dwec.ie</w:t>
              </w:r>
            </w:hyperlink>
            <w:r w:rsidR="00911FE5">
              <w:rPr>
                <w:rFonts w:ascii="Calibri" w:eastAsia="Times New Roman" w:hAnsi="Calibri" w:cs="Times New Roman"/>
                <w:color w:val="0000FF"/>
                <w:sz w:val="16"/>
                <w:szCs w:val="16"/>
                <w:lang w:eastAsia="en-IE"/>
              </w:rPr>
              <w:t xml:space="preserve"> </w:t>
            </w:r>
          </w:p>
        </w:tc>
      </w:tr>
      <w:tr w:rsidR="009613E3" w:rsidRPr="00FB26A2" w14:paraId="1CA952C8"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639EC87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Galway</w:t>
            </w:r>
          </w:p>
        </w:tc>
        <w:tc>
          <w:tcPr>
            <w:tcW w:w="4834" w:type="dxa"/>
            <w:tcBorders>
              <w:top w:val="nil"/>
              <w:left w:val="nil"/>
              <w:bottom w:val="single" w:sz="4" w:space="0" w:color="auto"/>
              <w:right w:val="single" w:sz="4" w:space="0" w:color="auto"/>
            </w:tcBorders>
            <w:noWrap/>
            <w:hideMark/>
          </w:tcPr>
          <w:p w14:paraId="32F9D4B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Cluain Mhuire, Wellpark, Galway, Co Galway</w:t>
            </w:r>
          </w:p>
        </w:tc>
        <w:tc>
          <w:tcPr>
            <w:tcW w:w="1175" w:type="dxa"/>
            <w:tcBorders>
              <w:top w:val="nil"/>
              <w:left w:val="nil"/>
              <w:bottom w:val="single" w:sz="4" w:space="0" w:color="auto"/>
              <w:right w:val="single" w:sz="4" w:space="0" w:color="auto"/>
            </w:tcBorders>
            <w:noWrap/>
            <w:hideMark/>
          </w:tcPr>
          <w:p w14:paraId="3562750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091 745600</w:t>
            </w:r>
          </w:p>
        </w:tc>
        <w:tc>
          <w:tcPr>
            <w:tcW w:w="2552" w:type="dxa"/>
            <w:tcBorders>
              <w:top w:val="nil"/>
              <w:left w:val="nil"/>
              <w:bottom w:val="single" w:sz="4" w:space="0" w:color="auto"/>
              <w:right w:val="single" w:sz="4" w:space="0" w:color="auto"/>
            </w:tcBorders>
            <w:noWrap/>
            <w:hideMark/>
          </w:tcPr>
          <w:p w14:paraId="1D3073BF"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info@galwayec.ie</w:t>
            </w:r>
          </w:p>
        </w:tc>
        <w:tc>
          <w:tcPr>
            <w:tcW w:w="2695" w:type="dxa"/>
            <w:tcBorders>
              <w:top w:val="nil"/>
              <w:left w:val="nil"/>
              <w:bottom w:val="single" w:sz="4" w:space="0" w:color="auto"/>
              <w:right w:val="single" w:sz="4" w:space="0" w:color="auto"/>
            </w:tcBorders>
            <w:noWrap/>
            <w:hideMark/>
          </w:tcPr>
          <w:p w14:paraId="66D536EF" w14:textId="54D2DF89" w:rsidR="009613E3" w:rsidRPr="00FB26A2" w:rsidRDefault="00C15D84">
            <w:pPr>
              <w:spacing w:after="0" w:line="240" w:lineRule="auto"/>
              <w:rPr>
                <w:rFonts w:ascii="Calibri" w:eastAsia="Times New Roman" w:hAnsi="Calibri" w:cs="Times New Roman"/>
                <w:color w:val="0000FF"/>
                <w:sz w:val="16"/>
                <w:szCs w:val="16"/>
                <w:lang w:eastAsia="en-IE"/>
              </w:rPr>
            </w:pPr>
            <w:hyperlink r:id="rId20" w:history="1">
              <w:r w:rsidR="00911FE5" w:rsidRPr="00911FE5">
                <w:rPr>
                  <w:rStyle w:val="Hyperlink"/>
                  <w:rFonts w:ascii="Calibri" w:eastAsia="Times New Roman" w:hAnsi="Calibri" w:cs="Times New Roman"/>
                  <w:color w:val="0000FF"/>
                  <w:sz w:val="16"/>
                  <w:szCs w:val="16"/>
                  <w:lang w:eastAsia="en-IE"/>
                </w:rPr>
                <w:t>www.galwayec.ie</w:t>
              </w:r>
            </w:hyperlink>
            <w:r w:rsidR="00911FE5">
              <w:rPr>
                <w:rFonts w:ascii="Calibri" w:eastAsia="Times New Roman" w:hAnsi="Calibri" w:cs="Times New Roman"/>
                <w:color w:val="0000FF"/>
                <w:sz w:val="16"/>
                <w:szCs w:val="16"/>
                <w:lang w:eastAsia="en-IE"/>
              </w:rPr>
              <w:t xml:space="preserve"> </w:t>
            </w:r>
          </w:p>
        </w:tc>
      </w:tr>
      <w:tr w:rsidR="009613E3" w:rsidRPr="00FB26A2" w14:paraId="7D991350"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26D981F9"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Kildare</w:t>
            </w:r>
          </w:p>
        </w:tc>
        <w:tc>
          <w:tcPr>
            <w:tcW w:w="4834" w:type="dxa"/>
            <w:tcBorders>
              <w:top w:val="nil"/>
              <w:left w:val="nil"/>
              <w:bottom w:val="single" w:sz="4" w:space="0" w:color="auto"/>
              <w:right w:val="single" w:sz="4" w:space="0" w:color="auto"/>
            </w:tcBorders>
            <w:noWrap/>
            <w:hideMark/>
          </w:tcPr>
          <w:p w14:paraId="3F9CC24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Friary Road, Kildare Town, Co Kildare</w:t>
            </w:r>
          </w:p>
        </w:tc>
        <w:tc>
          <w:tcPr>
            <w:tcW w:w="1175" w:type="dxa"/>
            <w:tcBorders>
              <w:top w:val="nil"/>
              <w:left w:val="nil"/>
              <w:bottom w:val="single" w:sz="4" w:space="0" w:color="auto"/>
              <w:right w:val="single" w:sz="4" w:space="0" w:color="auto"/>
            </w:tcBorders>
            <w:noWrap/>
            <w:hideMark/>
          </w:tcPr>
          <w:p w14:paraId="7BD69A4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045 530200</w:t>
            </w:r>
          </w:p>
        </w:tc>
        <w:tc>
          <w:tcPr>
            <w:tcW w:w="2552" w:type="dxa"/>
            <w:tcBorders>
              <w:top w:val="nil"/>
              <w:left w:val="nil"/>
              <w:bottom w:val="single" w:sz="4" w:space="0" w:color="auto"/>
              <w:right w:val="single" w:sz="4" w:space="0" w:color="auto"/>
            </w:tcBorders>
            <w:noWrap/>
            <w:hideMark/>
          </w:tcPr>
          <w:p w14:paraId="72EA6638" w14:textId="6A635F58"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office@eckildare.ie</w:t>
            </w:r>
          </w:p>
        </w:tc>
        <w:tc>
          <w:tcPr>
            <w:tcW w:w="2695" w:type="dxa"/>
            <w:tcBorders>
              <w:top w:val="nil"/>
              <w:left w:val="nil"/>
              <w:bottom w:val="single" w:sz="4" w:space="0" w:color="auto"/>
              <w:right w:val="single" w:sz="4" w:space="0" w:color="auto"/>
            </w:tcBorders>
            <w:noWrap/>
            <w:hideMark/>
          </w:tcPr>
          <w:p w14:paraId="256061EA" w14:textId="4D79611B" w:rsidR="009613E3" w:rsidRPr="00FB26A2" w:rsidRDefault="00C15D84">
            <w:pPr>
              <w:spacing w:after="0" w:line="240" w:lineRule="auto"/>
              <w:rPr>
                <w:rFonts w:ascii="Calibri" w:eastAsia="Times New Roman" w:hAnsi="Calibri" w:cs="Times New Roman"/>
                <w:color w:val="0000FF"/>
                <w:sz w:val="16"/>
                <w:szCs w:val="16"/>
                <w:lang w:eastAsia="en-IE"/>
              </w:rPr>
            </w:pPr>
            <w:hyperlink r:id="rId21" w:history="1">
              <w:r w:rsidR="00911FE5" w:rsidRPr="00911FE5">
                <w:rPr>
                  <w:rStyle w:val="Hyperlink"/>
                  <w:rFonts w:ascii="Calibri" w:eastAsia="Times New Roman" w:hAnsi="Calibri" w:cs="Times New Roman"/>
                  <w:color w:val="0000FF"/>
                  <w:sz w:val="16"/>
                  <w:szCs w:val="16"/>
                  <w:lang w:eastAsia="en-IE"/>
                </w:rPr>
                <w:t>www.eckildare.ie</w:t>
              </w:r>
            </w:hyperlink>
            <w:r w:rsidR="00911FE5">
              <w:rPr>
                <w:rFonts w:ascii="Calibri" w:eastAsia="Times New Roman" w:hAnsi="Calibri" w:cs="Times New Roman"/>
                <w:color w:val="0000FF"/>
                <w:sz w:val="16"/>
                <w:szCs w:val="16"/>
                <w:lang w:eastAsia="en-IE"/>
              </w:rPr>
              <w:t xml:space="preserve"> </w:t>
            </w:r>
          </w:p>
        </w:tc>
      </w:tr>
      <w:tr w:rsidR="009613E3" w:rsidRPr="00FB26A2" w14:paraId="39BBC59C"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7486E4F0"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Kilkenny</w:t>
            </w:r>
          </w:p>
        </w:tc>
        <w:tc>
          <w:tcPr>
            <w:tcW w:w="4834" w:type="dxa"/>
            <w:tcBorders>
              <w:top w:val="nil"/>
              <w:left w:val="nil"/>
              <w:bottom w:val="single" w:sz="4" w:space="0" w:color="auto"/>
              <w:right w:val="single" w:sz="4" w:space="0" w:color="auto"/>
            </w:tcBorders>
            <w:noWrap/>
            <w:hideMark/>
          </w:tcPr>
          <w:p w14:paraId="6D79B35A"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Seville Lodge, Callan Road, Kilkenny, Co Kilkenny</w:t>
            </w:r>
          </w:p>
        </w:tc>
        <w:tc>
          <w:tcPr>
            <w:tcW w:w="1175" w:type="dxa"/>
            <w:tcBorders>
              <w:top w:val="nil"/>
              <w:left w:val="nil"/>
              <w:bottom w:val="single" w:sz="4" w:space="0" w:color="auto"/>
              <w:right w:val="single" w:sz="4" w:space="0" w:color="auto"/>
            </w:tcBorders>
            <w:noWrap/>
            <w:hideMark/>
          </w:tcPr>
          <w:p w14:paraId="70E282B2"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056 7760200</w:t>
            </w:r>
          </w:p>
        </w:tc>
        <w:tc>
          <w:tcPr>
            <w:tcW w:w="2552" w:type="dxa"/>
            <w:tcBorders>
              <w:top w:val="nil"/>
              <w:left w:val="nil"/>
              <w:bottom w:val="single" w:sz="4" w:space="0" w:color="auto"/>
              <w:right w:val="single" w:sz="4" w:space="0" w:color="auto"/>
            </w:tcBorders>
            <w:noWrap/>
            <w:hideMark/>
          </w:tcPr>
          <w:p w14:paraId="3CBCE25F" w14:textId="04049EA5"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kecsec@</w:t>
            </w:r>
            <w:r w:rsidR="001C39CC">
              <w:rPr>
                <w:rFonts w:ascii="Calibri" w:eastAsia="Times New Roman" w:hAnsi="Calibri" w:cs="Times New Roman"/>
                <w:color w:val="0000FF"/>
                <w:sz w:val="16"/>
                <w:szCs w:val="16"/>
                <w:lang w:eastAsia="en-IE"/>
              </w:rPr>
              <w:t>eckilkenny.ie</w:t>
            </w:r>
          </w:p>
        </w:tc>
        <w:tc>
          <w:tcPr>
            <w:tcW w:w="2695" w:type="dxa"/>
            <w:tcBorders>
              <w:top w:val="nil"/>
              <w:left w:val="nil"/>
              <w:bottom w:val="single" w:sz="4" w:space="0" w:color="auto"/>
              <w:right w:val="single" w:sz="4" w:space="0" w:color="auto"/>
            </w:tcBorders>
            <w:noWrap/>
            <w:hideMark/>
          </w:tcPr>
          <w:p w14:paraId="35452C28" w14:textId="6617A456" w:rsidR="009613E3" w:rsidRPr="00FB26A2" w:rsidRDefault="00C15D84">
            <w:pPr>
              <w:spacing w:after="0" w:line="240" w:lineRule="auto"/>
              <w:rPr>
                <w:rFonts w:ascii="Calibri" w:eastAsia="Times New Roman" w:hAnsi="Calibri" w:cs="Times New Roman"/>
                <w:color w:val="0000FF"/>
                <w:sz w:val="16"/>
                <w:szCs w:val="16"/>
                <w:lang w:eastAsia="en-IE"/>
              </w:rPr>
            </w:pPr>
            <w:hyperlink r:id="rId22" w:history="1">
              <w:r w:rsidR="00911FE5" w:rsidRPr="00911FE5">
                <w:rPr>
                  <w:rStyle w:val="Hyperlink"/>
                  <w:rFonts w:ascii="Calibri" w:eastAsia="Times New Roman" w:hAnsi="Calibri" w:cs="Times New Roman"/>
                  <w:color w:val="0000FF"/>
                  <w:sz w:val="16"/>
                  <w:szCs w:val="16"/>
                  <w:lang w:eastAsia="en-IE"/>
                </w:rPr>
                <w:t>www.eckilkenny.ie</w:t>
              </w:r>
            </w:hyperlink>
            <w:r w:rsidR="00911FE5">
              <w:rPr>
                <w:rFonts w:ascii="Calibri" w:eastAsia="Times New Roman" w:hAnsi="Calibri" w:cs="Times New Roman"/>
                <w:color w:val="0000FF"/>
                <w:sz w:val="16"/>
                <w:szCs w:val="16"/>
                <w:lang w:eastAsia="en-IE"/>
              </w:rPr>
              <w:t xml:space="preserve"> </w:t>
            </w:r>
          </w:p>
        </w:tc>
      </w:tr>
      <w:tr w:rsidR="009613E3" w:rsidRPr="00FB26A2" w14:paraId="3051D85A"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7398CBA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Laois</w:t>
            </w:r>
          </w:p>
        </w:tc>
        <w:tc>
          <w:tcPr>
            <w:tcW w:w="4834" w:type="dxa"/>
            <w:tcBorders>
              <w:top w:val="nil"/>
              <w:left w:val="nil"/>
              <w:bottom w:val="single" w:sz="4" w:space="0" w:color="auto"/>
              <w:right w:val="single" w:sz="4" w:space="0" w:color="auto"/>
            </w:tcBorders>
            <w:noWrap/>
            <w:hideMark/>
          </w:tcPr>
          <w:p w14:paraId="2955E183"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Block Road, Portlaoise, Co Laois</w:t>
            </w:r>
          </w:p>
        </w:tc>
        <w:tc>
          <w:tcPr>
            <w:tcW w:w="1175" w:type="dxa"/>
            <w:tcBorders>
              <w:top w:val="nil"/>
              <w:left w:val="nil"/>
              <w:bottom w:val="single" w:sz="4" w:space="0" w:color="auto"/>
              <w:right w:val="single" w:sz="4" w:space="0" w:color="auto"/>
            </w:tcBorders>
            <w:noWrap/>
            <w:hideMark/>
          </w:tcPr>
          <w:p w14:paraId="5EB92D90"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057 8672400</w:t>
            </w:r>
          </w:p>
        </w:tc>
        <w:tc>
          <w:tcPr>
            <w:tcW w:w="2552" w:type="dxa"/>
            <w:tcBorders>
              <w:top w:val="nil"/>
              <w:left w:val="nil"/>
              <w:bottom w:val="single" w:sz="4" w:space="0" w:color="auto"/>
              <w:right w:val="single" w:sz="4" w:space="0" w:color="auto"/>
            </w:tcBorders>
            <w:noWrap/>
            <w:hideMark/>
          </w:tcPr>
          <w:p w14:paraId="0115D864" w14:textId="1C6C75D5"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info@laoisedcentre.ie</w:t>
            </w:r>
          </w:p>
        </w:tc>
        <w:tc>
          <w:tcPr>
            <w:tcW w:w="2695" w:type="dxa"/>
            <w:tcBorders>
              <w:top w:val="nil"/>
              <w:left w:val="nil"/>
              <w:bottom w:val="single" w:sz="4" w:space="0" w:color="auto"/>
              <w:right w:val="single" w:sz="4" w:space="0" w:color="auto"/>
            </w:tcBorders>
            <w:noWrap/>
            <w:hideMark/>
          </w:tcPr>
          <w:p w14:paraId="3E1B1718" w14:textId="2EDA1682" w:rsidR="009613E3" w:rsidRPr="00FB26A2" w:rsidRDefault="00C15D84">
            <w:pPr>
              <w:spacing w:after="0" w:line="240" w:lineRule="auto"/>
              <w:rPr>
                <w:rFonts w:ascii="Calibri" w:eastAsia="Times New Roman" w:hAnsi="Calibri" w:cs="Times New Roman"/>
                <w:color w:val="0000FF"/>
                <w:sz w:val="16"/>
                <w:szCs w:val="16"/>
                <w:lang w:eastAsia="en-IE"/>
              </w:rPr>
            </w:pPr>
            <w:hyperlink r:id="rId23" w:history="1">
              <w:r w:rsidR="00911FE5" w:rsidRPr="00911FE5">
                <w:rPr>
                  <w:rStyle w:val="Hyperlink"/>
                  <w:rFonts w:ascii="Calibri" w:eastAsia="Times New Roman" w:hAnsi="Calibri" w:cs="Times New Roman"/>
                  <w:color w:val="0000FF"/>
                  <w:sz w:val="16"/>
                  <w:szCs w:val="16"/>
                  <w:lang w:eastAsia="en-IE"/>
                </w:rPr>
                <w:t>www.laoisedcentre.ie</w:t>
              </w:r>
            </w:hyperlink>
            <w:r w:rsidR="00911FE5">
              <w:rPr>
                <w:rFonts w:ascii="Calibri" w:eastAsia="Times New Roman" w:hAnsi="Calibri" w:cs="Times New Roman"/>
                <w:color w:val="0000FF"/>
                <w:sz w:val="16"/>
                <w:szCs w:val="16"/>
                <w:lang w:eastAsia="en-IE"/>
              </w:rPr>
              <w:t xml:space="preserve"> </w:t>
            </w:r>
          </w:p>
        </w:tc>
      </w:tr>
      <w:tr w:rsidR="009613E3" w:rsidRPr="00FB26A2" w14:paraId="05CD47B3"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4EE5B17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Limerick</w:t>
            </w:r>
          </w:p>
        </w:tc>
        <w:tc>
          <w:tcPr>
            <w:tcW w:w="4834" w:type="dxa"/>
            <w:tcBorders>
              <w:top w:val="nil"/>
              <w:left w:val="nil"/>
              <w:bottom w:val="single" w:sz="4" w:space="0" w:color="auto"/>
              <w:right w:val="single" w:sz="4" w:space="0" w:color="auto"/>
            </w:tcBorders>
            <w:noWrap/>
            <w:hideMark/>
          </w:tcPr>
          <w:p w14:paraId="143D5DDE"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1st Floor Marshall House, Dooradoyle Road, Limerick, Co Limerick</w:t>
            </w:r>
          </w:p>
        </w:tc>
        <w:tc>
          <w:tcPr>
            <w:tcW w:w="1175" w:type="dxa"/>
            <w:tcBorders>
              <w:top w:val="nil"/>
              <w:left w:val="nil"/>
              <w:bottom w:val="single" w:sz="4" w:space="0" w:color="auto"/>
              <w:right w:val="single" w:sz="4" w:space="0" w:color="auto"/>
            </w:tcBorders>
            <w:noWrap/>
            <w:hideMark/>
          </w:tcPr>
          <w:p w14:paraId="1146BD9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061 585060</w:t>
            </w:r>
          </w:p>
        </w:tc>
        <w:tc>
          <w:tcPr>
            <w:tcW w:w="2552" w:type="dxa"/>
            <w:tcBorders>
              <w:top w:val="nil"/>
              <w:left w:val="nil"/>
              <w:bottom w:val="single" w:sz="4" w:space="0" w:color="auto"/>
              <w:right w:val="single" w:sz="4" w:space="0" w:color="auto"/>
            </w:tcBorders>
            <w:noWrap/>
            <w:hideMark/>
          </w:tcPr>
          <w:p w14:paraId="61E4A060"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info@lec.ie</w:t>
            </w:r>
          </w:p>
        </w:tc>
        <w:tc>
          <w:tcPr>
            <w:tcW w:w="2695" w:type="dxa"/>
            <w:tcBorders>
              <w:top w:val="nil"/>
              <w:left w:val="nil"/>
              <w:bottom w:val="single" w:sz="4" w:space="0" w:color="auto"/>
              <w:right w:val="single" w:sz="4" w:space="0" w:color="auto"/>
            </w:tcBorders>
            <w:noWrap/>
            <w:hideMark/>
          </w:tcPr>
          <w:p w14:paraId="1AE95E24" w14:textId="69DEC914" w:rsidR="009613E3" w:rsidRPr="00FB26A2" w:rsidRDefault="00C15D84">
            <w:pPr>
              <w:spacing w:after="0" w:line="240" w:lineRule="auto"/>
              <w:rPr>
                <w:rFonts w:ascii="Calibri" w:eastAsia="Times New Roman" w:hAnsi="Calibri" w:cs="Times New Roman"/>
                <w:color w:val="0000FF"/>
                <w:sz w:val="16"/>
                <w:szCs w:val="16"/>
                <w:lang w:eastAsia="en-IE"/>
              </w:rPr>
            </w:pPr>
            <w:hyperlink r:id="rId24" w:history="1">
              <w:r w:rsidR="00911FE5" w:rsidRPr="00911FE5">
                <w:rPr>
                  <w:rStyle w:val="Hyperlink"/>
                  <w:rFonts w:ascii="Calibri" w:eastAsia="Times New Roman" w:hAnsi="Calibri" w:cs="Times New Roman"/>
                  <w:color w:val="0000FF"/>
                  <w:sz w:val="16"/>
                  <w:szCs w:val="16"/>
                  <w:lang w:eastAsia="en-IE"/>
                </w:rPr>
                <w:t>www.lec.ie</w:t>
              </w:r>
            </w:hyperlink>
            <w:r w:rsidR="00911FE5">
              <w:rPr>
                <w:rFonts w:ascii="Calibri" w:eastAsia="Times New Roman" w:hAnsi="Calibri" w:cs="Times New Roman"/>
                <w:color w:val="0000FF"/>
                <w:sz w:val="16"/>
                <w:szCs w:val="16"/>
                <w:lang w:eastAsia="en-IE"/>
              </w:rPr>
              <w:t xml:space="preserve"> </w:t>
            </w:r>
          </w:p>
        </w:tc>
      </w:tr>
      <w:tr w:rsidR="009613E3" w:rsidRPr="00FB26A2" w14:paraId="748CA0AA"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2F444F7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Mayo</w:t>
            </w:r>
          </w:p>
        </w:tc>
        <w:tc>
          <w:tcPr>
            <w:tcW w:w="4834" w:type="dxa"/>
            <w:tcBorders>
              <w:top w:val="nil"/>
              <w:left w:val="nil"/>
              <w:bottom w:val="single" w:sz="4" w:space="0" w:color="auto"/>
              <w:right w:val="single" w:sz="4" w:space="0" w:color="auto"/>
            </w:tcBorders>
            <w:noWrap/>
            <w:hideMark/>
          </w:tcPr>
          <w:p w14:paraId="15769D1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Westport Road, Castlebar, Co Mayo</w:t>
            </w:r>
          </w:p>
        </w:tc>
        <w:tc>
          <w:tcPr>
            <w:tcW w:w="1175" w:type="dxa"/>
            <w:tcBorders>
              <w:top w:val="nil"/>
              <w:left w:val="nil"/>
              <w:bottom w:val="single" w:sz="4" w:space="0" w:color="auto"/>
              <w:right w:val="single" w:sz="4" w:space="0" w:color="auto"/>
            </w:tcBorders>
            <w:noWrap/>
            <w:hideMark/>
          </w:tcPr>
          <w:p w14:paraId="027625A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094 9020700</w:t>
            </w:r>
          </w:p>
        </w:tc>
        <w:tc>
          <w:tcPr>
            <w:tcW w:w="2552" w:type="dxa"/>
            <w:tcBorders>
              <w:top w:val="nil"/>
              <w:left w:val="nil"/>
              <w:bottom w:val="single" w:sz="4" w:space="0" w:color="auto"/>
              <w:right w:val="single" w:sz="4" w:space="0" w:color="auto"/>
            </w:tcBorders>
            <w:noWrap/>
            <w:hideMark/>
          </w:tcPr>
          <w:p w14:paraId="098F090E" w14:textId="458B934E"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eolas@mayoeducationcentre.ie</w:t>
            </w:r>
          </w:p>
        </w:tc>
        <w:tc>
          <w:tcPr>
            <w:tcW w:w="2695" w:type="dxa"/>
            <w:tcBorders>
              <w:top w:val="nil"/>
              <w:left w:val="nil"/>
              <w:bottom w:val="single" w:sz="4" w:space="0" w:color="auto"/>
              <w:right w:val="single" w:sz="4" w:space="0" w:color="auto"/>
            </w:tcBorders>
            <w:noWrap/>
            <w:hideMark/>
          </w:tcPr>
          <w:p w14:paraId="4F5B16F5" w14:textId="77777777" w:rsidR="009613E3" w:rsidRPr="00FB26A2" w:rsidRDefault="00C15D84">
            <w:pPr>
              <w:spacing w:after="0" w:line="240" w:lineRule="auto"/>
              <w:rPr>
                <w:rFonts w:ascii="Calibri" w:eastAsia="Times New Roman" w:hAnsi="Calibri" w:cs="Times New Roman"/>
                <w:color w:val="0000FF"/>
                <w:sz w:val="16"/>
                <w:szCs w:val="16"/>
                <w:lang w:eastAsia="en-IE"/>
              </w:rPr>
            </w:pPr>
            <w:hyperlink r:id="rId25" w:history="1">
              <w:r w:rsidR="009613E3" w:rsidRPr="00FB26A2">
                <w:rPr>
                  <w:rStyle w:val="Hyperlink"/>
                  <w:rFonts w:ascii="Calibri" w:eastAsia="Times New Roman" w:hAnsi="Calibri" w:cs="Times New Roman"/>
                  <w:color w:val="0000FF"/>
                  <w:sz w:val="16"/>
                  <w:szCs w:val="16"/>
                  <w:lang w:eastAsia="en-IE"/>
                </w:rPr>
                <w:t>www.mayoeducationcentre.ie</w:t>
              </w:r>
            </w:hyperlink>
          </w:p>
        </w:tc>
      </w:tr>
      <w:tr w:rsidR="009613E3" w:rsidRPr="00FB26A2" w14:paraId="2E95933A"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51FC8B59"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Monaghan</w:t>
            </w:r>
          </w:p>
        </w:tc>
        <w:tc>
          <w:tcPr>
            <w:tcW w:w="4834" w:type="dxa"/>
            <w:tcBorders>
              <w:top w:val="nil"/>
              <w:left w:val="nil"/>
              <w:bottom w:val="single" w:sz="4" w:space="0" w:color="auto"/>
              <w:right w:val="single" w:sz="4" w:space="0" w:color="auto"/>
            </w:tcBorders>
            <w:noWrap/>
            <w:hideMark/>
          </w:tcPr>
          <w:p w14:paraId="5FBB6457"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Knockaconny, Armagh Road, Monaghan, Co Monaghan</w:t>
            </w:r>
          </w:p>
        </w:tc>
        <w:tc>
          <w:tcPr>
            <w:tcW w:w="1175" w:type="dxa"/>
            <w:tcBorders>
              <w:top w:val="nil"/>
              <w:left w:val="nil"/>
              <w:bottom w:val="single" w:sz="4" w:space="0" w:color="auto"/>
              <w:right w:val="single" w:sz="4" w:space="0" w:color="auto"/>
            </w:tcBorders>
            <w:noWrap/>
            <w:hideMark/>
          </w:tcPr>
          <w:p w14:paraId="330555DE" w14:textId="77777777" w:rsidR="009613E3" w:rsidRPr="00911FE5"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00"/>
                <w:sz w:val="16"/>
                <w:szCs w:val="16"/>
                <w:lang w:eastAsia="en-IE"/>
              </w:rPr>
              <w:t>047 74000</w:t>
            </w:r>
          </w:p>
        </w:tc>
        <w:tc>
          <w:tcPr>
            <w:tcW w:w="2552" w:type="dxa"/>
            <w:tcBorders>
              <w:top w:val="nil"/>
              <w:left w:val="nil"/>
              <w:bottom w:val="single" w:sz="4" w:space="0" w:color="auto"/>
              <w:right w:val="single" w:sz="4" w:space="0" w:color="auto"/>
            </w:tcBorders>
            <w:noWrap/>
            <w:hideMark/>
          </w:tcPr>
          <w:p w14:paraId="6EBBED94" w14:textId="4A039EDA" w:rsidR="009613E3" w:rsidRPr="00FB26A2" w:rsidRDefault="009613E3">
            <w:pPr>
              <w:spacing w:after="0" w:line="240" w:lineRule="auto"/>
              <w:rPr>
                <w:rFonts w:ascii="Calibri" w:eastAsia="Times New Roman" w:hAnsi="Calibri" w:cs="Times New Roman"/>
                <w:color w:val="0000FF"/>
                <w:sz w:val="16"/>
                <w:szCs w:val="16"/>
                <w:lang w:eastAsia="en-IE"/>
              </w:rPr>
            </w:pPr>
            <w:r w:rsidRPr="00911FE5">
              <w:rPr>
                <w:rFonts w:ascii="Calibri" w:eastAsia="Times New Roman" w:hAnsi="Calibri" w:cs="Times New Roman"/>
                <w:color w:val="0000FF"/>
                <w:sz w:val="16"/>
                <w:szCs w:val="16"/>
                <w:lang w:eastAsia="en-IE"/>
              </w:rPr>
              <w:t>info@metc.ie</w:t>
            </w:r>
          </w:p>
        </w:tc>
        <w:tc>
          <w:tcPr>
            <w:tcW w:w="2695" w:type="dxa"/>
            <w:tcBorders>
              <w:top w:val="nil"/>
              <w:left w:val="nil"/>
              <w:bottom w:val="single" w:sz="4" w:space="0" w:color="auto"/>
              <w:right w:val="single" w:sz="4" w:space="0" w:color="auto"/>
            </w:tcBorders>
            <w:noWrap/>
            <w:hideMark/>
          </w:tcPr>
          <w:p w14:paraId="3A962EFE" w14:textId="29EDF230" w:rsidR="009613E3" w:rsidRPr="00FB26A2" w:rsidRDefault="00C15D84">
            <w:pPr>
              <w:spacing w:after="0" w:line="240" w:lineRule="auto"/>
              <w:rPr>
                <w:rFonts w:ascii="Calibri" w:eastAsia="Times New Roman" w:hAnsi="Calibri" w:cs="Times New Roman"/>
                <w:color w:val="0000FF"/>
                <w:sz w:val="16"/>
                <w:szCs w:val="16"/>
                <w:lang w:eastAsia="en-IE"/>
              </w:rPr>
            </w:pPr>
            <w:hyperlink r:id="rId26" w:history="1">
              <w:r w:rsidR="00911FE5" w:rsidRPr="00911FE5">
                <w:rPr>
                  <w:rStyle w:val="Hyperlink"/>
                  <w:rFonts w:ascii="Calibri" w:eastAsia="Times New Roman" w:hAnsi="Calibri" w:cs="Times New Roman"/>
                  <w:color w:val="0000FF"/>
                  <w:sz w:val="16"/>
                  <w:szCs w:val="16"/>
                  <w:lang w:eastAsia="en-IE"/>
                </w:rPr>
                <w:t>www.metc.ie</w:t>
              </w:r>
            </w:hyperlink>
            <w:r w:rsidR="00911FE5" w:rsidRPr="00911FE5">
              <w:rPr>
                <w:rStyle w:val="Hyperlink"/>
                <w:color w:val="0000FF"/>
              </w:rPr>
              <w:t xml:space="preserve"> </w:t>
            </w:r>
          </w:p>
        </w:tc>
      </w:tr>
      <w:tr w:rsidR="009613E3" w:rsidRPr="00FB26A2" w14:paraId="1D971417"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3B3DE074"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Navan</w:t>
            </w:r>
          </w:p>
        </w:tc>
        <w:tc>
          <w:tcPr>
            <w:tcW w:w="4834" w:type="dxa"/>
            <w:tcBorders>
              <w:top w:val="nil"/>
              <w:left w:val="nil"/>
              <w:bottom w:val="single" w:sz="4" w:space="0" w:color="auto"/>
              <w:right w:val="single" w:sz="4" w:space="0" w:color="auto"/>
            </w:tcBorders>
            <w:noWrap/>
            <w:hideMark/>
          </w:tcPr>
          <w:p w14:paraId="40D1214A"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Athlumney, Navan, Co Meath</w:t>
            </w:r>
          </w:p>
        </w:tc>
        <w:tc>
          <w:tcPr>
            <w:tcW w:w="1175" w:type="dxa"/>
            <w:tcBorders>
              <w:top w:val="nil"/>
              <w:left w:val="nil"/>
              <w:bottom w:val="single" w:sz="4" w:space="0" w:color="auto"/>
              <w:right w:val="single" w:sz="4" w:space="0" w:color="auto"/>
            </w:tcBorders>
            <w:noWrap/>
            <w:hideMark/>
          </w:tcPr>
          <w:p w14:paraId="31F6FDE8"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046 9067040</w:t>
            </w:r>
          </w:p>
        </w:tc>
        <w:tc>
          <w:tcPr>
            <w:tcW w:w="2552" w:type="dxa"/>
            <w:tcBorders>
              <w:top w:val="nil"/>
              <w:left w:val="nil"/>
              <w:bottom w:val="single" w:sz="4" w:space="0" w:color="auto"/>
              <w:right w:val="single" w:sz="4" w:space="0" w:color="auto"/>
            </w:tcBorders>
            <w:noWrap/>
            <w:hideMark/>
          </w:tcPr>
          <w:p w14:paraId="6B7787F1"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info@ecnavan.ie</w:t>
            </w:r>
          </w:p>
        </w:tc>
        <w:tc>
          <w:tcPr>
            <w:tcW w:w="2695" w:type="dxa"/>
            <w:tcBorders>
              <w:top w:val="nil"/>
              <w:left w:val="nil"/>
              <w:bottom w:val="single" w:sz="4" w:space="0" w:color="auto"/>
              <w:right w:val="single" w:sz="4" w:space="0" w:color="auto"/>
            </w:tcBorders>
            <w:noWrap/>
            <w:hideMark/>
          </w:tcPr>
          <w:p w14:paraId="63A72082" w14:textId="17F86ED5" w:rsidR="009613E3" w:rsidRPr="00FB26A2" w:rsidRDefault="00C15D84">
            <w:pPr>
              <w:spacing w:after="0" w:line="240" w:lineRule="auto"/>
              <w:rPr>
                <w:rFonts w:ascii="Calibri" w:eastAsia="Times New Roman" w:hAnsi="Calibri" w:cs="Times New Roman"/>
                <w:color w:val="0000FF"/>
                <w:sz w:val="16"/>
                <w:szCs w:val="16"/>
                <w:lang w:eastAsia="en-IE"/>
              </w:rPr>
            </w:pPr>
            <w:hyperlink r:id="rId27" w:history="1">
              <w:r w:rsidR="00911FE5" w:rsidRPr="00911FE5">
                <w:rPr>
                  <w:rStyle w:val="Hyperlink"/>
                  <w:rFonts w:ascii="Calibri" w:eastAsia="Times New Roman" w:hAnsi="Calibri" w:cs="Times New Roman"/>
                  <w:color w:val="0000FF"/>
                  <w:sz w:val="16"/>
                  <w:szCs w:val="16"/>
                  <w:lang w:eastAsia="en-IE"/>
                </w:rPr>
                <w:t>www.ecnavan.ie</w:t>
              </w:r>
            </w:hyperlink>
            <w:r w:rsidR="00911FE5">
              <w:rPr>
                <w:rFonts w:ascii="Calibri" w:eastAsia="Times New Roman" w:hAnsi="Calibri" w:cs="Times New Roman"/>
                <w:color w:val="0000FF"/>
                <w:sz w:val="16"/>
                <w:szCs w:val="16"/>
                <w:lang w:eastAsia="en-IE"/>
              </w:rPr>
              <w:t xml:space="preserve"> </w:t>
            </w:r>
          </w:p>
        </w:tc>
      </w:tr>
      <w:tr w:rsidR="009613E3" w:rsidRPr="00FB26A2" w14:paraId="701576B9"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47EA694E"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Sligo</w:t>
            </w:r>
          </w:p>
        </w:tc>
        <w:tc>
          <w:tcPr>
            <w:tcW w:w="4834" w:type="dxa"/>
            <w:tcBorders>
              <w:top w:val="nil"/>
              <w:left w:val="nil"/>
              <w:bottom w:val="single" w:sz="4" w:space="0" w:color="auto"/>
              <w:right w:val="single" w:sz="4" w:space="0" w:color="auto"/>
            </w:tcBorders>
            <w:noWrap/>
            <w:hideMark/>
          </w:tcPr>
          <w:p w14:paraId="780200E0"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Ballinode, Sligo, Co Sligo</w:t>
            </w:r>
          </w:p>
        </w:tc>
        <w:tc>
          <w:tcPr>
            <w:tcW w:w="1175" w:type="dxa"/>
            <w:tcBorders>
              <w:top w:val="nil"/>
              <w:left w:val="nil"/>
              <w:bottom w:val="single" w:sz="4" w:space="0" w:color="auto"/>
              <w:right w:val="single" w:sz="4" w:space="0" w:color="auto"/>
            </w:tcBorders>
            <w:noWrap/>
            <w:hideMark/>
          </w:tcPr>
          <w:p w14:paraId="7FE88356"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071 9138700</w:t>
            </w:r>
          </w:p>
        </w:tc>
        <w:tc>
          <w:tcPr>
            <w:tcW w:w="2552" w:type="dxa"/>
            <w:tcBorders>
              <w:top w:val="nil"/>
              <w:left w:val="nil"/>
              <w:bottom w:val="single" w:sz="4" w:space="0" w:color="auto"/>
              <w:right w:val="single" w:sz="4" w:space="0" w:color="auto"/>
            </w:tcBorders>
            <w:noWrap/>
            <w:hideMark/>
          </w:tcPr>
          <w:p w14:paraId="16038516"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info@ecsligo.ie</w:t>
            </w:r>
          </w:p>
        </w:tc>
        <w:tc>
          <w:tcPr>
            <w:tcW w:w="2695" w:type="dxa"/>
            <w:tcBorders>
              <w:top w:val="nil"/>
              <w:left w:val="nil"/>
              <w:bottom w:val="single" w:sz="4" w:space="0" w:color="auto"/>
              <w:right w:val="single" w:sz="4" w:space="0" w:color="auto"/>
            </w:tcBorders>
            <w:noWrap/>
            <w:hideMark/>
          </w:tcPr>
          <w:p w14:paraId="201566CD" w14:textId="4CD39F7A" w:rsidR="009613E3" w:rsidRPr="00FB26A2" w:rsidRDefault="00C15D84">
            <w:pPr>
              <w:spacing w:after="0" w:line="240" w:lineRule="auto"/>
              <w:rPr>
                <w:rFonts w:ascii="Calibri" w:eastAsia="Times New Roman" w:hAnsi="Calibri" w:cs="Times New Roman"/>
                <w:color w:val="0000FF"/>
                <w:sz w:val="16"/>
                <w:szCs w:val="16"/>
                <w:lang w:eastAsia="en-IE"/>
              </w:rPr>
            </w:pPr>
            <w:hyperlink r:id="rId28" w:history="1">
              <w:r w:rsidR="00911FE5" w:rsidRPr="00911FE5">
                <w:rPr>
                  <w:rStyle w:val="Hyperlink"/>
                  <w:rFonts w:ascii="Calibri" w:eastAsia="Times New Roman" w:hAnsi="Calibri" w:cs="Times New Roman"/>
                  <w:color w:val="0000FF"/>
                  <w:sz w:val="16"/>
                  <w:szCs w:val="16"/>
                  <w:lang w:eastAsia="en-IE"/>
                </w:rPr>
                <w:t>www.ecsligo.ie</w:t>
              </w:r>
            </w:hyperlink>
            <w:r w:rsidR="00911FE5">
              <w:rPr>
                <w:rFonts w:ascii="Calibri" w:eastAsia="Times New Roman" w:hAnsi="Calibri" w:cs="Times New Roman"/>
                <w:color w:val="0000FF"/>
                <w:sz w:val="16"/>
                <w:szCs w:val="16"/>
                <w:lang w:eastAsia="en-IE"/>
              </w:rPr>
              <w:t xml:space="preserve"> </w:t>
            </w:r>
          </w:p>
        </w:tc>
      </w:tr>
      <w:tr w:rsidR="009613E3" w:rsidRPr="00FB26A2" w14:paraId="321D90CE"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02789684"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Tralee</w:t>
            </w:r>
          </w:p>
        </w:tc>
        <w:tc>
          <w:tcPr>
            <w:tcW w:w="4834" w:type="dxa"/>
            <w:tcBorders>
              <w:top w:val="nil"/>
              <w:left w:val="nil"/>
              <w:bottom w:val="single" w:sz="4" w:space="0" w:color="auto"/>
              <w:right w:val="single" w:sz="4" w:space="0" w:color="auto"/>
            </w:tcBorders>
            <w:noWrap/>
            <w:hideMark/>
          </w:tcPr>
          <w:p w14:paraId="2758DC8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North Campus, Dromtacker, Tralee, Co Kerry</w:t>
            </w:r>
          </w:p>
        </w:tc>
        <w:tc>
          <w:tcPr>
            <w:tcW w:w="1175" w:type="dxa"/>
            <w:tcBorders>
              <w:top w:val="nil"/>
              <w:left w:val="nil"/>
              <w:bottom w:val="single" w:sz="4" w:space="0" w:color="auto"/>
              <w:right w:val="single" w:sz="4" w:space="0" w:color="auto"/>
            </w:tcBorders>
            <w:noWrap/>
            <w:hideMark/>
          </w:tcPr>
          <w:p w14:paraId="170FF71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066 7195000</w:t>
            </w:r>
          </w:p>
        </w:tc>
        <w:tc>
          <w:tcPr>
            <w:tcW w:w="2552" w:type="dxa"/>
            <w:tcBorders>
              <w:top w:val="nil"/>
              <w:left w:val="nil"/>
              <w:bottom w:val="single" w:sz="4" w:space="0" w:color="auto"/>
              <w:right w:val="single" w:sz="4" w:space="0" w:color="auto"/>
            </w:tcBorders>
            <w:noWrap/>
            <w:hideMark/>
          </w:tcPr>
          <w:p w14:paraId="5A87DA7E" w14:textId="2A58ACAD" w:rsidR="009613E3" w:rsidRPr="00FB26A2" w:rsidRDefault="00C15D84">
            <w:pPr>
              <w:spacing w:after="0" w:line="240" w:lineRule="auto"/>
              <w:rPr>
                <w:rFonts w:ascii="Calibri" w:eastAsia="Times New Roman" w:hAnsi="Calibri" w:cs="Times New Roman"/>
                <w:color w:val="0000FF"/>
                <w:sz w:val="16"/>
                <w:szCs w:val="16"/>
                <w:lang w:eastAsia="en-IE"/>
              </w:rPr>
            </w:pPr>
            <w:hyperlink r:id="rId29" w:history="1">
              <w:r w:rsidR="002D23BA" w:rsidRPr="00FB26A2">
                <w:rPr>
                  <w:rFonts w:ascii="Calibri" w:eastAsia="Times New Roman" w:hAnsi="Calibri" w:cs="Times New Roman"/>
                  <w:color w:val="0000FF"/>
                  <w:sz w:val="16"/>
                  <w:szCs w:val="16"/>
                  <w:lang w:eastAsia="en-IE"/>
                </w:rPr>
                <w:t>info@edcentretralee.ie</w:t>
              </w:r>
            </w:hyperlink>
          </w:p>
        </w:tc>
        <w:tc>
          <w:tcPr>
            <w:tcW w:w="2695" w:type="dxa"/>
            <w:tcBorders>
              <w:top w:val="nil"/>
              <w:left w:val="nil"/>
              <w:bottom w:val="single" w:sz="4" w:space="0" w:color="auto"/>
              <w:right w:val="single" w:sz="4" w:space="0" w:color="auto"/>
            </w:tcBorders>
            <w:noWrap/>
            <w:hideMark/>
          </w:tcPr>
          <w:p w14:paraId="28D5EE24" w14:textId="2ACF23DD" w:rsidR="009613E3" w:rsidRPr="00FB26A2" w:rsidRDefault="00C15D84">
            <w:pPr>
              <w:spacing w:after="0" w:line="240" w:lineRule="auto"/>
              <w:rPr>
                <w:rFonts w:ascii="Calibri" w:eastAsia="Times New Roman" w:hAnsi="Calibri" w:cs="Times New Roman"/>
                <w:color w:val="0000FF"/>
                <w:sz w:val="16"/>
                <w:szCs w:val="16"/>
                <w:lang w:eastAsia="en-IE"/>
              </w:rPr>
            </w:pPr>
            <w:hyperlink r:id="rId30" w:history="1">
              <w:r w:rsidR="00911FE5" w:rsidRPr="00911FE5">
                <w:rPr>
                  <w:rStyle w:val="Hyperlink"/>
                  <w:rFonts w:ascii="Calibri" w:eastAsia="Times New Roman" w:hAnsi="Calibri" w:cs="Times New Roman"/>
                  <w:color w:val="0000FF"/>
                  <w:sz w:val="16"/>
                  <w:szCs w:val="16"/>
                  <w:lang w:eastAsia="en-IE"/>
                </w:rPr>
                <w:t>www.edcentretralee.ie</w:t>
              </w:r>
            </w:hyperlink>
            <w:r w:rsidR="00911FE5">
              <w:rPr>
                <w:rFonts w:ascii="Calibri" w:eastAsia="Times New Roman" w:hAnsi="Calibri" w:cs="Times New Roman"/>
                <w:color w:val="0000FF"/>
                <w:sz w:val="16"/>
                <w:szCs w:val="16"/>
                <w:lang w:eastAsia="en-IE"/>
              </w:rPr>
              <w:t xml:space="preserve"> </w:t>
            </w:r>
          </w:p>
        </w:tc>
      </w:tr>
      <w:tr w:rsidR="009613E3" w:rsidRPr="00FB26A2" w14:paraId="54775EA3"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3348EB61"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Waterford</w:t>
            </w:r>
          </w:p>
        </w:tc>
        <w:tc>
          <w:tcPr>
            <w:tcW w:w="4834" w:type="dxa"/>
            <w:tcBorders>
              <w:top w:val="nil"/>
              <w:left w:val="nil"/>
              <w:bottom w:val="single" w:sz="4" w:space="0" w:color="auto"/>
              <w:right w:val="single" w:sz="4" w:space="0" w:color="auto"/>
            </w:tcBorders>
            <w:noWrap/>
            <w:hideMark/>
          </w:tcPr>
          <w:p w14:paraId="721B5A74"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Newtown Road, Waterford, Co Waterford</w:t>
            </w:r>
          </w:p>
        </w:tc>
        <w:tc>
          <w:tcPr>
            <w:tcW w:w="1175" w:type="dxa"/>
            <w:tcBorders>
              <w:top w:val="nil"/>
              <w:left w:val="nil"/>
              <w:bottom w:val="single" w:sz="4" w:space="0" w:color="auto"/>
              <w:right w:val="single" w:sz="4" w:space="0" w:color="auto"/>
            </w:tcBorders>
            <w:noWrap/>
            <w:hideMark/>
          </w:tcPr>
          <w:p w14:paraId="1E6A0FB3"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051 311000</w:t>
            </w:r>
          </w:p>
        </w:tc>
        <w:tc>
          <w:tcPr>
            <w:tcW w:w="2552" w:type="dxa"/>
            <w:tcBorders>
              <w:top w:val="nil"/>
              <w:left w:val="nil"/>
              <w:bottom w:val="single" w:sz="4" w:space="0" w:color="auto"/>
              <w:right w:val="single" w:sz="4" w:space="0" w:color="auto"/>
            </w:tcBorders>
            <w:noWrap/>
            <w:hideMark/>
          </w:tcPr>
          <w:p w14:paraId="65E90DBB"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info@wtc.ie</w:t>
            </w:r>
          </w:p>
        </w:tc>
        <w:tc>
          <w:tcPr>
            <w:tcW w:w="2695" w:type="dxa"/>
            <w:tcBorders>
              <w:top w:val="nil"/>
              <w:left w:val="nil"/>
              <w:bottom w:val="single" w:sz="4" w:space="0" w:color="auto"/>
              <w:right w:val="single" w:sz="4" w:space="0" w:color="auto"/>
            </w:tcBorders>
            <w:noWrap/>
            <w:hideMark/>
          </w:tcPr>
          <w:p w14:paraId="38C0B89E" w14:textId="17BEA220" w:rsidR="009613E3" w:rsidRPr="00FB26A2" w:rsidRDefault="00C15D84">
            <w:pPr>
              <w:spacing w:after="0" w:line="240" w:lineRule="auto"/>
              <w:rPr>
                <w:rFonts w:ascii="Calibri" w:eastAsia="Times New Roman" w:hAnsi="Calibri" w:cs="Times New Roman"/>
                <w:color w:val="0000FF"/>
                <w:sz w:val="16"/>
                <w:szCs w:val="16"/>
                <w:lang w:eastAsia="en-IE"/>
              </w:rPr>
            </w:pPr>
            <w:hyperlink r:id="rId31" w:history="1">
              <w:r w:rsidR="00911FE5" w:rsidRPr="00911FE5">
                <w:rPr>
                  <w:rStyle w:val="Hyperlink"/>
                  <w:rFonts w:ascii="Calibri" w:eastAsia="Times New Roman" w:hAnsi="Calibri" w:cs="Times New Roman"/>
                  <w:color w:val="0000FF"/>
                  <w:sz w:val="16"/>
                  <w:szCs w:val="16"/>
                  <w:lang w:eastAsia="en-IE"/>
                </w:rPr>
                <w:t>www.wtc.ie</w:t>
              </w:r>
            </w:hyperlink>
            <w:r w:rsidR="00911FE5">
              <w:rPr>
                <w:rFonts w:ascii="Calibri" w:eastAsia="Times New Roman" w:hAnsi="Calibri" w:cs="Times New Roman"/>
                <w:color w:val="0000FF"/>
                <w:sz w:val="16"/>
                <w:szCs w:val="16"/>
                <w:lang w:eastAsia="en-IE"/>
              </w:rPr>
              <w:t xml:space="preserve"> </w:t>
            </w:r>
          </w:p>
        </w:tc>
      </w:tr>
      <w:tr w:rsidR="009613E3" w:rsidRPr="00FB26A2" w14:paraId="1DA59747"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027679DF"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West Cork</w:t>
            </w:r>
          </w:p>
        </w:tc>
        <w:tc>
          <w:tcPr>
            <w:tcW w:w="4834" w:type="dxa"/>
            <w:tcBorders>
              <w:top w:val="nil"/>
              <w:left w:val="nil"/>
              <w:bottom w:val="single" w:sz="4" w:space="0" w:color="auto"/>
              <w:right w:val="single" w:sz="4" w:space="0" w:color="auto"/>
            </w:tcBorders>
            <w:noWrap/>
            <w:hideMark/>
          </w:tcPr>
          <w:p w14:paraId="7FCE3E2B"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The Square Shopping Centre, The Square, Dunmanway, Co Cork</w:t>
            </w:r>
          </w:p>
        </w:tc>
        <w:tc>
          <w:tcPr>
            <w:tcW w:w="1175" w:type="dxa"/>
            <w:tcBorders>
              <w:top w:val="nil"/>
              <w:left w:val="nil"/>
              <w:bottom w:val="single" w:sz="4" w:space="0" w:color="auto"/>
              <w:right w:val="single" w:sz="4" w:space="0" w:color="auto"/>
            </w:tcBorders>
            <w:noWrap/>
            <w:hideMark/>
          </w:tcPr>
          <w:p w14:paraId="2633F68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023 8856756</w:t>
            </w:r>
          </w:p>
        </w:tc>
        <w:tc>
          <w:tcPr>
            <w:tcW w:w="2552" w:type="dxa"/>
            <w:tcBorders>
              <w:top w:val="nil"/>
              <w:left w:val="nil"/>
              <w:bottom w:val="single" w:sz="4" w:space="0" w:color="auto"/>
              <w:right w:val="single" w:sz="4" w:space="0" w:color="auto"/>
            </w:tcBorders>
            <w:noWrap/>
            <w:hideMark/>
          </w:tcPr>
          <w:p w14:paraId="32864D86" w14:textId="17B24842" w:rsidR="009613E3" w:rsidRPr="00FB26A2" w:rsidRDefault="001C39CC">
            <w:pPr>
              <w:spacing w:after="0" w:line="240" w:lineRule="auto"/>
              <w:rPr>
                <w:rFonts w:ascii="Calibri" w:eastAsia="Times New Roman" w:hAnsi="Calibri" w:cs="Times New Roman"/>
                <w:color w:val="0000FF"/>
                <w:sz w:val="16"/>
                <w:szCs w:val="16"/>
                <w:lang w:eastAsia="en-IE"/>
              </w:rPr>
            </w:pPr>
            <w:r>
              <w:rPr>
                <w:rFonts w:ascii="Calibri" w:eastAsia="Times New Roman" w:hAnsi="Calibri" w:cs="Times New Roman"/>
                <w:color w:val="0000FF"/>
                <w:sz w:val="16"/>
                <w:szCs w:val="16"/>
                <w:lang w:eastAsia="en-IE"/>
              </w:rPr>
              <w:t>info@westcorkeducationcentre.ie</w:t>
            </w:r>
          </w:p>
        </w:tc>
        <w:tc>
          <w:tcPr>
            <w:tcW w:w="2695" w:type="dxa"/>
            <w:tcBorders>
              <w:top w:val="nil"/>
              <w:left w:val="nil"/>
              <w:bottom w:val="single" w:sz="4" w:space="0" w:color="auto"/>
              <w:right w:val="single" w:sz="4" w:space="0" w:color="auto"/>
            </w:tcBorders>
            <w:noWrap/>
            <w:hideMark/>
          </w:tcPr>
          <w:p w14:paraId="6558E066" w14:textId="2E70A2F4" w:rsidR="009613E3" w:rsidRPr="00FB26A2" w:rsidRDefault="00C15D84">
            <w:pPr>
              <w:spacing w:after="0" w:line="240" w:lineRule="auto"/>
              <w:rPr>
                <w:rFonts w:ascii="Calibri" w:eastAsia="Times New Roman" w:hAnsi="Calibri" w:cs="Times New Roman"/>
                <w:color w:val="0000FF"/>
                <w:sz w:val="16"/>
                <w:szCs w:val="16"/>
                <w:lang w:eastAsia="en-IE"/>
              </w:rPr>
            </w:pPr>
            <w:hyperlink r:id="rId32" w:history="1">
              <w:r w:rsidR="001C39CC" w:rsidRPr="001C39CC">
                <w:rPr>
                  <w:rStyle w:val="Hyperlink"/>
                  <w:rFonts w:ascii="Calibri" w:eastAsia="Times New Roman" w:hAnsi="Calibri" w:cs="Times New Roman"/>
                  <w:color w:val="0000FF"/>
                  <w:sz w:val="16"/>
                  <w:szCs w:val="16"/>
                  <w:lang w:eastAsia="en-IE"/>
                </w:rPr>
                <w:t>www.westcorkeducationcentre.ie</w:t>
              </w:r>
            </w:hyperlink>
            <w:r w:rsidR="001C39CC" w:rsidRPr="001C39CC">
              <w:rPr>
                <w:rStyle w:val="Hyperlink"/>
                <w:color w:val="0000FF"/>
              </w:rPr>
              <w:t xml:space="preserve"> </w:t>
            </w:r>
          </w:p>
        </w:tc>
      </w:tr>
      <w:tr w:rsidR="009613E3" w:rsidRPr="00FB26A2" w14:paraId="42B127A5" w14:textId="77777777" w:rsidTr="00ED201B">
        <w:trPr>
          <w:trHeight w:val="300"/>
          <w:jc w:val="center"/>
        </w:trPr>
        <w:tc>
          <w:tcPr>
            <w:tcW w:w="1547" w:type="dxa"/>
            <w:tcBorders>
              <w:top w:val="nil"/>
              <w:left w:val="single" w:sz="4" w:space="0" w:color="auto"/>
              <w:bottom w:val="single" w:sz="4" w:space="0" w:color="auto"/>
              <w:right w:val="single" w:sz="4" w:space="0" w:color="auto"/>
            </w:tcBorders>
            <w:noWrap/>
            <w:hideMark/>
          </w:tcPr>
          <w:p w14:paraId="74A939AF"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Co. Wexford</w:t>
            </w:r>
          </w:p>
        </w:tc>
        <w:tc>
          <w:tcPr>
            <w:tcW w:w="4834" w:type="dxa"/>
            <w:tcBorders>
              <w:top w:val="nil"/>
              <w:left w:val="nil"/>
              <w:bottom w:val="single" w:sz="4" w:space="0" w:color="auto"/>
              <w:right w:val="single" w:sz="4" w:space="0" w:color="auto"/>
            </w:tcBorders>
            <w:noWrap/>
            <w:hideMark/>
          </w:tcPr>
          <w:p w14:paraId="587FE94D"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Milehouse Rd, Enniscorthy, Co Wexford</w:t>
            </w:r>
          </w:p>
        </w:tc>
        <w:tc>
          <w:tcPr>
            <w:tcW w:w="1175" w:type="dxa"/>
            <w:tcBorders>
              <w:top w:val="nil"/>
              <w:left w:val="nil"/>
              <w:bottom w:val="single" w:sz="4" w:space="0" w:color="auto"/>
              <w:right w:val="single" w:sz="4" w:space="0" w:color="auto"/>
            </w:tcBorders>
            <w:noWrap/>
            <w:hideMark/>
          </w:tcPr>
          <w:p w14:paraId="3E2602E5" w14:textId="77777777" w:rsidR="009613E3" w:rsidRPr="00FB26A2" w:rsidRDefault="009613E3">
            <w:pPr>
              <w:spacing w:after="0" w:line="240" w:lineRule="auto"/>
              <w:rPr>
                <w:rFonts w:ascii="Calibri" w:eastAsia="Times New Roman" w:hAnsi="Calibri" w:cs="Times New Roman"/>
                <w:color w:val="000000"/>
                <w:sz w:val="16"/>
                <w:szCs w:val="16"/>
                <w:lang w:eastAsia="en-IE"/>
              </w:rPr>
            </w:pPr>
            <w:r w:rsidRPr="00FB26A2">
              <w:rPr>
                <w:rFonts w:ascii="Calibri" w:eastAsia="Times New Roman" w:hAnsi="Calibri" w:cs="Times New Roman"/>
                <w:color w:val="000000"/>
                <w:sz w:val="16"/>
                <w:szCs w:val="16"/>
                <w:lang w:eastAsia="en-IE"/>
              </w:rPr>
              <w:t>053 9239100</w:t>
            </w:r>
          </w:p>
        </w:tc>
        <w:tc>
          <w:tcPr>
            <w:tcW w:w="2552" w:type="dxa"/>
            <w:tcBorders>
              <w:top w:val="nil"/>
              <w:left w:val="nil"/>
              <w:bottom w:val="single" w:sz="4" w:space="0" w:color="auto"/>
              <w:right w:val="single" w:sz="4" w:space="0" w:color="auto"/>
            </w:tcBorders>
            <w:noWrap/>
            <w:hideMark/>
          </w:tcPr>
          <w:p w14:paraId="5349CF73" w14:textId="77777777" w:rsidR="009613E3" w:rsidRPr="00FB26A2" w:rsidRDefault="009613E3">
            <w:pPr>
              <w:spacing w:after="0" w:line="240" w:lineRule="auto"/>
              <w:rPr>
                <w:rFonts w:ascii="Calibri" w:eastAsia="Times New Roman" w:hAnsi="Calibri" w:cs="Times New Roman"/>
                <w:color w:val="0000FF"/>
                <w:sz w:val="16"/>
                <w:szCs w:val="16"/>
                <w:lang w:eastAsia="en-IE"/>
              </w:rPr>
            </w:pPr>
            <w:r w:rsidRPr="00FB26A2">
              <w:rPr>
                <w:rFonts w:ascii="Calibri" w:eastAsia="Times New Roman" w:hAnsi="Calibri" w:cs="Times New Roman"/>
                <w:color w:val="0000FF"/>
                <w:sz w:val="16"/>
                <w:szCs w:val="16"/>
                <w:lang w:eastAsia="en-IE"/>
              </w:rPr>
              <w:t>info@ecwexford.ie</w:t>
            </w:r>
          </w:p>
        </w:tc>
        <w:tc>
          <w:tcPr>
            <w:tcW w:w="2695" w:type="dxa"/>
            <w:tcBorders>
              <w:top w:val="nil"/>
              <w:left w:val="nil"/>
              <w:bottom w:val="single" w:sz="4" w:space="0" w:color="auto"/>
              <w:right w:val="single" w:sz="4" w:space="0" w:color="auto"/>
            </w:tcBorders>
            <w:noWrap/>
            <w:hideMark/>
          </w:tcPr>
          <w:p w14:paraId="51A85AD3" w14:textId="39AC4BA6" w:rsidR="009613E3" w:rsidRPr="00FB26A2" w:rsidRDefault="00C15D84">
            <w:pPr>
              <w:spacing w:after="0" w:line="240" w:lineRule="auto"/>
              <w:rPr>
                <w:rFonts w:ascii="Calibri" w:eastAsia="Times New Roman" w:hAnsi="Calibri" w:cs="Times New Roman"/>
                <w:color w:val="0000FF"/>
                <w:sz w:val="16"/>
                <w:szCs w:val="16"/>
                <w:lang w:eastAsia="en-IE"/>
              </w:rPr>
            </w:pPr>
            <w:hyperlink r:id="rId33" w:history="1">
              <w:r w:rsidR="00911FE5" w:rsidRPr="00911FE5">
                <w:rPr>
                  <w:rStyle w:val="Hyperlink"/>
                  <w:rFonts w:ascii="Calibri" w:eastAsia="Times New Roman" w:hAnsi="Calibri" w:cs="Times New Roman"/>
                  <w:color w:val="0000FF"/>
                  <w:sz w:val="16"/>
                  <w:szCs w:val="16"/>
                  <w:lang w:eastAsia="en-IE"/>
                </w:rPr>
                <w:t>www.ecwexford.ie</w:t>
              </w:r>
            </w:hyperlink>
            <w:r w:rsidR="00911FE5">
              <w:rPr>
                <w:rFonts w:ascii="Calibri" w:eastAsia="Times New Roman" w:hAnsi="Calibri" w:cs="Times New Roman"/>
                <w:color w:val="0000FF"/>
                <w:sz w:val="16"/>
                <w:szCs w:val="16"/>
                <w:lang w:eastAsia="en-IE"/>
              </w:rPr>
              <w:t xml:space="preserve"> </w:t>
            </w:r>
          </w:p>
        </w:tc>
      </w:tr>
    </w:tbl>
    <w:p w14:paraId="214ABA5D" w14:textId="77777777" w:rsidR="0060320B" w:rsidRPr="00FB26A2" w:rsidRDefault="0060320B" w:rsidP="0060320B">
      <w:pPr>
        <w:spacing w:after="0" w:line="360" w:lineRule="auto"/>
        <w:rPr>
          <w:rFonts w:cstheme="minorHAnsi"/>
        </w:rPr>
        <w:sectPr w:rsidR="0060320B" w:rsidRPr="00FB26A2" w:rsidSect="00A87FBB">
          <w:headerReference w:type="even" r:id="rId34"/>
          <w:headerReference w:type="default" r:id="rId35"/>
          <w:footerReference w:type="even" r:id="rId36"/>
          <w:footerReference w:type="default" r:id="rId37"/>
          <w:headerReference w:type="first" r:id="rId38"/>
          <w:footerReference w:type="first" r:id="rId39"/>
          <w:pgSz w:w="16838" w:h="11906" w:orient="landscape"/>
          <w:pgMar w:top="1440" w:right="1440" w:bottom="424" w:left="1440" w:header="708" w:footer="708" w:gutter="0"/>
          <w:cols w:space="720"/>
          <w:titlePg/>
          <w:docGrid w:linePitch="299"/>
        </w:sectPr>
      </w:pPr>
    </w:p>
    <w:p w14:paraId="6437C2F4" w14:textId="77777777" w:rsidR="00CE277A" w:rsidRPr="00FB26A2" w:rsidRDefault="00CE277A" w:rsidP="008C70B3">
      <w:pPr>
        <w:spacing w:line="360" w:lineRule="auto"/>
        <w:rPr>
          <w:rFonts w:cstheme="minorHAnsi"/>
          <w:b/>
          <w:color w:val="0070C0"/>
        </w:rPr>
      </w:pPr>
    </w:p>
    <w:p w14:paraId="4A3EE60E" w14:textId="77777777" w:rsidR="00CE277A" w:rsidRPr="00FB26A2" w:rsidRDefault="00CE277A" w:rsidP="008C70B3">
      <w:pPr>
        <w:spacing w:line="360" w:lineRule="auto"/>
        <w:rPr>
          <w:rFonts w:cstheme="minorHAnsi"/>
          <w:b/>
          <w:color w:val="0070C0"/>
        </w:rPr>
      </w:pPr>
    </w:p>
    <w:p w14:paraId="37FE8DDA" w14:textId="77777777" w:rsidR="00487E92" w:rsidRPr="00FB26A2" w:rsidRDefault="00487E92" w:rsidP="0066560F">
      <w:pPr>
        <w:spacing w:line="360" w:lineRule="auto"/>
        <w:jc w:val="center"/>
      </w:pPr>
      <w:r w:rsidRPr="00FB26A2">
        <w:rPr>
          <w:rFonts w:ascii="Open Sans" w:hAnsi="Open Sans"/>
          <w:noProof/>
          <w:color w:val="666666"/>
          <w:lang w:eastAsia="en-IE"/>
        </w:rPr>
        <w:drawing>
          <wp:inline distT="0" distB="0" distL="0" distR="0" wp14:anchorId="172C3E62" wp14:editId="464AA090">
            <wp:extent cx="3920539" cy="4314825"/>
            <wp:effectExtent l="0" t="0" r="3810" b="0"/>
            <wp:docPr id="1" name="Picture 1" descr="Educ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map_mod156_2_img" descr="Education Networ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23339" cy="4317907"/>
                    </a:xfrm>
                    <a:prstGeom prst="rect">
                      <a:avLst/>
                    </a:prstGeom>
                    <a:noFill/>
                    <a:ln>
                      <a:noFill/>
                    </a:ln>
                  </pic:spPr>
                </pic:pic>
              </a:graphicData>
            </a:graphic>
          </wp:inline>
        </w:drawing>
      </w:r>
    </w:p>
    <w:p w14:paraId="54A44CEE" w14:textId="77777777" w:rsidR="00487E92" w:rsidRPr="00FB26A2" w:rsidRDefault="00487E92" w:rsidP="008C70B3">
      <w:pPr>
        <w:spacing w:line="360" w:lineRule="auto"/>
      </w:pPr>
    </w:p>
    <w:p w14:paraId="26D5C9BB" w14:textId="2FFEF6D9" w:rsidR="00D82413" w:rsidRPr="00FB26A2" w:rsidRDefault="00D82413" w:rsidP="00D82413">
      <w:pPr>
        <w:spacing w:line="360" w:lineRule="auto"/>
      </w:pPr>
    </w:p>
    <w:p w14:paraId="6A0C71A3" w14:textId="77777777" w:rsidR="00CE277A" w:rsidRPr="00FB26A2" w:rsidRDefault="00CE277A" w:rsidP="00D82413">
      <w:pPr>
        <w:spacing w:line="360" w:lineRule="auto"/>
      </w:pPr>
    </w:p>
    <w:p w14:paraId="7A707026" w14:textId="77777777" w:rsidR="00CE277A" w:rsidRPr="00FB26A2" w:rsidRDefault="00CE277A" w:rsidP="00D82413">
      <w:pPr>
        <w:spacing w:line="360" w:lineRule="auto"/>
      </w:pPr>
    </w:p>
    <w:p w14:paraId="468B5E43" w14:textId="77777777" w:rsidR="00CE277A" w:rsidRPr="00FB26A2" w:rsidRDefault="00CE277A" w:rsidP="00D82413">
      <w:pPr>
        <w:spacing w:line="360" w:lineRule="auto"/>
      </w:pPr>
    </w:p>
    <w:p w14:paraId="0C72486E" w14:textId="5895ED2C" w:rsidR="007D2673" w:rsidRPr="00FB26A2" w:rsidRDefault="00954091" w:rsidP="008C70B3">
      <w:pPr>
        <w:spacing w:line="360" w:lineRule="auto"/>
        <w:rPr>
          <w:rFonts w:cstheme="minorHAnsi"/>
        </w:rPr>
      </w:pPr>
      <w:r w:rsidRPr="00FB26A2">
        <w:rPr>
          <w:rFonts w:ascii="Calibri" w:eastAsia="Times New Roman" w:hAnsi="Calibri" w:cs="Times New Roman"/>
          <w:b/>
          <w:noProof/>
          <w:color w:val="FF0000"/>
          <w:sz w:val="48"/>
          <w:szCs w:val="48"/>
          <w:lang w:eastAsia="en-IE"/>
        </w:rPr>
        <w:t xml:space="preserve">                             </w:t>
      </w:r>
    </w:p>
    <w:p w14:paraId="543BA14A" w14:textId="77777777" w:rsidR="00E044AD" w:rsidRPr="00FB26A2" w:rsidRDefault="00E044AD" w:rsidP="008C70B3">
      <w:pPr>
        <w:spacing w:line="360" w:lineRule="auto"/>
        <w:rPr>
          <w:rFonts w:cstheme="minorHAnsi"/>
        </w:rPr>
      </w:pPr>
    </w:p>
    <w:sectPr w:rsidR="00E044AD" w:rsidRPr="00FB26A2" w:rsidSect="00E044AD">
      <w:footerReference w:type="default" r:id="rId41"/>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FC1E" w14:textId="77777777" w:rsidR="00C15D84" w:rsidRDefault="00C15D84" w:rsidP="00A76AF2">
      <w:pPr>
        <w:spacing w:after="0" w:line="240" w:lineRule="auto"/>
      </w:pPr>
      <w:r>
        <w:separator/>
      </w:r>
    </w:p>
  </w:endnote>
  <w:endnote w:type="continuationSeparator" w:id="0">
    <w:p w14:paraId="1E176B4A" w14:textId="77777777" w:rsidR="00C15D84" w:rsidRDefault="00C15D84" w:rsidP="00A7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496" w14:textId="77777777" w:rsidR="00397957" w:rsidRDefault="00397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ABE4" w14:textId="77777777" w:rsidR="00397957" w:rsidRDefault="00397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C86A" w14:textId="77777777" w:rsidR="00397957" w:rsidRDefault="003979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95096"/>
      <w:docPartObj>
        <w:docPartGallery w:val="Page Numbers (Bottom of Page)"/>
        <w:docPartUnique/>
      </w:docPartObj>
    </w:sdtPr>
    <w:sdtEndPr>
      <w:rPr>
        <w:noProof/>
      </w:rPr>
    </w:sdtEndPr>
    <w:sdtContent>
      <w:p w14:paraId="380C0DBE" w14:textId="71DF26C0" w:rsidR="00F04056" w:rsidRDefault="00F04056">
        <w:pPr>
          <w:pStyle w:val="Footer"/>
        </w:pPr>
        <w:r>
          <w:fldChar w:fldCharType="begin"/>
        </w:r>
        <w:r>
          <w:instrText xml:space="preserve"> PAGE   \* MERGEFORMAT </w:instrText>
        </w:r>
        <w:r>
          <w:fldChar w:fldCharType="separate"/>
        </w:r>
        <w:r w:rsidR="00524DC3">
          <w:rPr>
            <w:noProof/>
          </w:rPr>
          <w:t>10</w:t>
        </w:r>
        <w:r>
          <w:rPr>
            <w:noProof/>
          </w:rPr>
          <w:fldChar w:fldCharType="end"/>
        </w:r>
      </w:p>
    </w:sdtContent>
  </w:sdt>
  <w:p w14:paraId="774BC475" w14:textId="77777777" w:rsidR="00A76AF2" w:rsidRDefault="00A7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B02D" w14:textId="77777777" w:rsidR="00C15D84" w:rsidRDefault="00C15D84" w:rsidP="00A76AF2">
      <w:pPr>
        <w:spacing w:after="0" w:line="240" w:lineRule="auto"/>
      </w:pPr>
      <w:r>
        <w:separator/>
      </w:r>
    </w:p>
  </w:footnote>
  <w:footnote w:type="continuationSeparator" w:id="0">
    <w:p w14:paraId="5AF11D75" w14:textId="77777777" w:rsidR="00C15D84" w:rsidRDefault="00C15D84" w:rsidP="00A76AF2">
      <w:pPr>
        <w:spacing w:after="0" w:line="240" w:lineRule="auto"/>
      </w:pPr>
      <w:r>
        <w:continuationSeparator/>
      </w:r>
    </w:p>
  </w:footnote>
  <w:footnote w:id="1">
    <w:p w14:paraId="16CB4614" w14:textId="311C1DA7" w:rsidR="009A0C86" w:rsidRDefault="009A0C86">
      <w:pPr>
        <w:pStyle w:val="FootnoteText"/>
      </w:pPr>
      <w:r>
        <w:rPr>
          <w:rStyle w:val="FootnoteReference"/>
        </w:rPr>
        <w:footnoteRef/>
      </w:r>
      <w:r>
        <w:t xml:space="preserve">The </w:t>
      </w:r>
      <w:r>
        <w:rPr>
          <w:lang w:val="en"/>
        </w:rPr>
        <w:t>Creative Schools initiative is a</w:t>
      </w:r>
      <w:r w:rsidR="00FB26A2">
        <w:rPr>
          <w:lang w:val="en"/>
        </w:rPr>
        <w:t>n</w:t>
      </w:r>
      <w:r w:rsidR="00A31ACF">
        <w:rPr>
          <w:lang w:val="en"/>
        </w:rPr>
        <w:t xml:space="preserve"> </w:t>
      </w:r>
      <w:r>
        <w:rPr>
          <w:lang w:val="en"/>
        </w:rPr>
        <w:t xml:space="preserve">initiative led by the Arts Council that supports individual schools to develop and begin to implement their own Creative Schools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9668" w14:textId="77777777" w:rsidR="00397957" w:rsidRDefault="00397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69F2" w14:textId="71B17E46" w:rsidR="00A87FBB" w:rsidRDefault="00A87FBB">
    <w:pPr>
      <w:pStyle w:val="Header"/>
    </w:pPr>
    <w:r>
      <w:rPr>
        <w:noProof/>
        <w:lang w:eastAsia="en-IE"/>
      </w:rPr>
      <w:drawing>
        <wp:anchor distT="0" distB="0" distL="114300" distR="114300" simplePos="0" relativeHeight="251659264" behindDoc="1" locked="1" layoutInCell="1" allowOverlap="0" wp14:anchorId="41462583" wp14:editId="791F76D6">
          <wp:simplePos x="0" y="0"/>
          <wp:positionH relativeFrom="page">
            <wp:align>right</wp:align>
          </wp:positionH>
          <wp:positionV relativeFrom="page">
            <wp:align>top</wp:align>
          </wp:positionV>
          <wp:extent cx="9552940" cy="1924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9552940" cy="1924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7BAC" w14:textId="77777777" w:rsidR="00397957" w:rsidRDefault="0039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D8"/>
    <w:multiLevelType w:val="hybridMultilevel"/>
    <w:tmpl w:val="F110AE0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07CB0"/>
    <w:multiLevelType w:val="hybridMultilevel"/>
    <w:tmpl w:val="7152D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A3232"/>
    <w:multiLevelType w:val="hybridMultilevel"/>
    <w:tmpl w:val="A434E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DD43E4"/>
    <w:multiLevelType w:val="hybridMultilevel"/>
    <w:tmpl w:val="645CA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E04BB2"/>
    <w:multiLevelType w:val="hybridMultilevel"/>
    <w:tmpl w:val="6B9A6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8763D4"/>
    <w:multiLevelType w:val="hybridMultilevel"/>
    <w:tmpl w:val="292E0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1738A4"/>
    <w:multiLevelType w:val="hybridMultilevel"/>
    <w:tmpl w:val="3DA0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0A3064"/>
    <w:multiLevelType w:val="hybridMultilevel"/>
    <w:tmpl w:val="4588F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FC745D"/>
    <w:multiLevelType w:val="hybridMultilevel"/>
    <w:tmpl w:val="E30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CB34FA"/>
    <w:multiLevelType w:val="hybridMultilevel"/>
    <w:tmpl w:val="0E345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34E04"/>
    <w:multiLevelType w:val="hybridMultilevel"/>
    <w:tmpl w:val="22CC73AE"/>
    <w:lvl w:ilvl="0" w:tplc="F51E37B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E70A3D"/>
    <w:multiLevelType w:val="hybridMultilevel"/>
    <w:tmpl w:val="EFCE3C96"/>
    <w:lvl w:ilvl="0" w:tplc="CADE3846">
      <w:start w:val="1"/>
      <w:numFmt w:val="decimal"/>
      <w:lvlText w:val="%1."/>
      <w:lvlJc w:val="left"/>
      <w:pPr>
        <w:ind w:left="420" w:hanging="360"/>
      </w:pPr>
      <w:rPr>
        <w:rFonts w:asciiTheme="minorHAnsi" w:eastAsiaTheme="minorHAnsi" w:hAnsiTheme="minorHAnsi" w:cstheme="minorHAnsi"/>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6E12D64"/>
    <w:multiLevelType w:val="hybridMultilevel"/>
    <w:tmpl w:val="FE1E7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E75350"/>
    <w:multiLevelType w:val="hybridMultilevel"/>
    <w:tmpl w:val="D2546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AD7F57"/>
    <w:multiLevelType w:val="hybridMultilevel"/>
    <w:tmpl w:val="FDC07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095497"/>
    <w:multiLevelType w:val="multilevel"/>
    <w:tmpl w:val="17A098AE"/>
    <w:lvl w:ilvl="0">
      <w:start w:val="1"/>
      <w:numFmt w:val="decimal"/>
      <w:lvlText w:val="%1."/>
      <w:lvlJc w:val="left"/>
      <w:pPr>
        <w:ind w:left="-207" w:hanging="360"/>
      </w:pPr>
      <w:rPr>
        <w:rFonts w:hint="default"/>
      </w:rPr>
    </w:lvl>
    <w:lvl w:ilvl="1">
      <w:start w:val="3"/>
      <w:numFmt w:val="decimal"/>
      <w:isLgl/>
      <w:lvlText w:val="%1.%2"/>
      <w:lvlJc w:val="left"/>
      <w:pPr>
        <w:ind w:left="-3" w:hanging="564"/>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6" w15:restartNumberingAfterBreak="0">
    <w:nsid w:val="608B11E4"/>
    <w:multiLevelType w:val="hybridMultilevel"/>
    <w:tmpl w:val="FF7E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2861C1"/>
    <w:multiLevelType w:val="hybridMultilevel"/>
    <w:tmpl w:val="CD306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CA3DC1"/>
    <w:multiLevelType w:val="hybridMultilevel"/>
    <w:tmpl w:val="93326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632303"/>
    <w:multiLevelType w:val="hybridMultilevel"/>
    <w:tmpl w:val="A4503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021697"/>
    <w:multiLevelType w:val="hybridMultilevel"/>
    <w:tmpl w:val="A334A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057EC8"/>
    <w:multiLevelType w:val="hybridMultilevel"/>
    <w:tmpl w:val="3B827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DF20F6"/>
    <w:multiLevelType w:val="hybridMultilevel"/>
    <w:tmpl w:val="8BFCB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606AA4"/>
    <w:multiLevelType w:val="hybridMultilevel"/>
    <w:tmpl w:val="D168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3089B"/>
    <w:multiLevelType w:val="hybridMultilevel"/>
    <w:tmpl w:val="A54E30A0"/>
    <w:lvl w:ilvl="0" w:tplc="B818E90C">
      <w:start w:val="1"/>
      <w:numFmt w:val="bullet"/>
      <w:lvlText w:val=""/>
      <w:lvlJc w:val="left"/>
      <w:pPr>
        <w:tabs>
          <w:tab w:val="num" w:pos="360"/>
        </w:tabs>
        <w:ind w:left="255" w:hanging="255"/>
      </w:pPr>
      <w:rPr>
        <w:rFonts w:ascii="Symbol" w:hAnsi="Symbol"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9"/>
  </w:num>
  <w:num w:numId="4">
    <w:abstractNumId w:val="4"/>
  </w:num>
  <w:num w:numId="5">
    <w:abstractNumId w:val="9"/>
  </w:num>
  <w:num w:numId="6">
    <w:abstractNumId w:val="12"/>
  </w:num>
  <w:num w:numId="7">
    <w:abstractNumId w:val="17"/>
  </w:num>
  <w:num w:numId="8">
    <w:abstractNumId w:val="1"/>
  </w:num>
  <w:num w:numId="9">
    <w:abstractNumId w:val="7"/>
  </w:num>
  <w:num w:numId="10">
    <w:abstractNumId w:val="5"/>
  </w:num>
  <w:num w:numId="11">
    <w:abstractNumId w:val="22"/>
  </w:num>
  <w:num w:numId="12">
    <w:abstractNumId w:val="18"/>
  </w:num>
  <w:num w:numId="13">
    <w:abstractNumId w:val="0"/>
  </w:num>
  <w:num w:numId="14">
    <w:abstractNumId w:val="23"/>
  </w:num>
  <w:num w:numId="15">
    <w:abstractNumId w:val="20"/>
  </w:num>
  <w:num w:numId="16">
    <w:abstractNumId w:val="10"/>
  </w:num>
  <w:num w:numId="17">
    <w:abstractNumId w:val="2"/>
  </w:num>
  <w:num w:numId="18">
    <w:abstractNumId w:val="15"/>
  </w:num>
  <w:num w:numId="19">
    <w:abstractNumId w:val="14"/>
  </w:num>
  <w:num w:numId="20">
    <w:abstractNumId w:val="6"/>
  </w:num>
  <w:num w:numId="21">
    <w:abstractNumId w:val="24"/>
  </w:num>
  <w:num w:numId="22">
    <w:abstractNumId w:val="16"/>
  </w:num>
  <w:num w:numId="23">
    <w:abstractNumId w:val="11"/>
  </w:num>
  <w:num w:numId="24">
    <w:abstractNumId w:val="0"/>
  </w:num>
  <w:num w:numId="25">
    <w:abstractNumId w:val="1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2C"/>
    <w:rsid w:val="000011AF"/>
    <w:rsid w:val="00013850"/>
    <w:rsid w:val="00024693"/>
    <w:rsid w:val="00032628"/>
    <w:rsid w:val="0006129E"/>
    <w:rsid w:val="00094201"/>
    <w:rsid w:val="000B449B"/>
    <w:rsid w:val="000C086E"/>
    <w:rsid w:val="000C54D9"/>
    <w:rsid w:val="000E6E55"/>
    <w:rsid w:val="00104BED"/>
    <w:rsid w:val="001105D5"/>
    <w:rsid w:val="001465FD"/>
    <w:rsid w:val="00152661"/>
    <w:rsid w:val="0015372C"/>
    <w:rsid w:val="00165C01"/>
    <w:rsid w:val="00192EBE"/>
    <w:rsid w:val="001A32D6"/>
    <w:rsid w:val="001B1752"/>
    <w:rsid w:val="001C32A7"/>
    <w:rsid w:val="001C39CC"/>
    <w:rsid w:val="001E1FEA"/>
    <w:rsid w:val="001E7C13"/>
    <w:rsid w:val="001F0307"/>
    <w:rsid w:val="00204263"/>
    <w:rsid w:val="00204946"/>
    <w:rsid w:val="00212E08"/>
    <w:rsid w:val="002155F3"/>
    <w:rsid w:val="00215D59"/>
    <w:rsid w:val="002353F7"/>
    <w:rsid w:val="00281D96"/>
    <w:rsid w:val="00287F40"/>
    <w:rsid w:val="002C02AB"/>
    <w:rsid w:val="002D23BA"/>
    <w:rsid w:val="002F0264"/>
    <w:rsid w:val="002F178F"/>
    <w:rsid w:val="00303927"/>
    <w:rsid w:val="00312747"/>
    <w:rsid w:val="00312ED8"/>
    <w:rsid w:val="00313AC2"/>
    <w:rsid w:val="00324787"/>
    <w:rsid w:val="00345F9A"/>
    <w:rsid w:val="00361FEA"/>
    <w:rsid w:val="00362039"/>
    <w:rsid w:val="00376F80"/>
    <w:rsid w:val="00392D9C"/>
    <w:rsid w:val="00397957"/>
    <w:rsid w:val="003C38B4"/>
    <w:rsid w:val="003D4893"/>
    <w:rsid w:val="003E759E"/>
    <w:rsid w:val="00410739"/>
    <w:rsid w:val="00413413"/>
    <w:rsid w:val="00454526"/>
    <w:rsid w:val="004608CD"/>
    <w:rsid w:val="00460F7E"/>
    <w:rsid w:val="004668F4"/>
    <w:rsid w:val="00485E66"/>
    <w:rsid w:val="0048709F"/>
    <w:rsid w:val="00487E92"/>
    <w:rsid w:val="004971E5"/>
    <w:rsid w:val="00497D8B"/>
    <w:rsid w:val="004B55F2"/>
    <w:rsid w:val="004B7CD7"/>
    <w:rsid w:val="004C0240"/>
    <w:rsid w:val="004E3CC5"/>
    <w:rsid w:val="004E6695"/>
    <w:rsid w:val="004F6EEF"/>
    <w:rsid w:val="00511970"/>
    <w:rsid w:val="00511CD3"/>
    <w:rsid w:val="00513177"/>
    <w:rsid w:val="00524DC3"/>
    <w:rsid w:val="00546B68"/>
    <w:rsid w:val="0058539C"/>
    <w:rsid w:val="005B03C5"/>
    <w:rsid w:val="005B469F"/>
    <w:rsid w:val="005C035B"/>
    <w:rsid w:val="005C3FD6"/>
    <w:rsid w:val="005C6D72"/>
    <w:rsid w:val="005C7D9B"/>
    <w:rsid w:val="005D024A"/>
    <w:rsid w:val="005F483A"/>
    <w:rsid w:val="0060320B"/>
    <w:rsid w:val="00603EBF"/>
    <w:rsid w:val="00614DAD"/>
    <w:rsid w:val="006160F6"/>
    <w:rsid w:val="0066560F"/>
    <w:rsid w:val="00665B1A"/>
    <w:rsid w:val="006B3B04"/>
    <w:rsid w:val="006E273D"/>
    <w:rsid w:val="006F4682"/>
    <w:rsid w:val="0071034E"/>
    <w:rsid w:val="00730DFE"/>
    <w:rsid w:val="007339D7"/>
    <w:rsid w:val="00741453"/>
    <w:rsid w:val="00770C1F"/>
    <w:rsid w:val="007B3173"/>
    <w:rsid w:val="007C3193"/>
    <w:rsid w:val="007D2673"/>
    <w:rsid w:val="007D273D"/>
    <w:rsid w:val="007E1791"/>
    <w:rsid w:val="007F2019"/>
    <w:rsid w:val="007F4E00"/>
    <w:rsid w:val="007F5026"/>
    <w:rsid w:val="007F6448"/>
    <w:rsid w:val="00806534"/>
    <w:rsid w:val="0082557F"/>
    <w:rsid w:val="00840FCF"/>
    <w:rsid w:val="008535C7"/>
    <w:rsid w:val="00853E69"/>
    <w:rsid w:val="008668B1"/>
    <w:rsid w:val="008C2A47"/>
    <w:rsid w:val="008C70B3"/>
    <w:rsid w:val="008E34E8"/>
    <w:rsid w:val="00902343"/>
    <w:rsid w:val="009035E0"/>
    <w:rsid w:val="00907589"/>
    <w:rsid w:val="00911FE5"/>
    <w:rsid w:val="009258DE"/>
    <w:rsid w:val="0092666B"/>
    <w:rsid w:val="0092701B"/>
    <w:rsid w:val="00947B3E"/>
    <w:rsid w:val="00950D7F"/>
    <w:rsid w:val="00954091"/>
    <w:rsid w:val="00957BA3"/>
    <w:rsid w:val="009613E3"/>
    <w:rsid w:val="0096151F"/>
    <w:rsid w:val="0096168C"/>
    <w:rsid w:val="0097219A"/>
    <w:rsid w:val="00973D21"/>
    <w:rsid w:val="0097585D"/>
    <w:rsid w:val="009977E3"/>
    <w:rsid w:val="009A0C86"/>
    <w:rsid w:val="009A63C1"/>
    <w:rsid w:val="009C1C2C"/>
    <w:rsid w:val="009E31EC"/>
    <w:rsid w:val="00A0271C"/>
    <w:rsid w:val="00A029F9"/>
    <w:rsid w:val="00A2646F"/>
    <w:rsid w:val="00A31ACF"/>
    <w:rsid w:val="00A31B36"/>
    <w:rsid w:val="00A473E1"/>
    <w:rsid w:val="00A53F48"/>
    <w:rsid w:val="00A76AF2"/>
    <w:rsid w:val="00A87FBB"/>
    <w:rsid w:val="00A97D76"/>
    <w:rsid w:val="00AA0BED"/>
    <w:rsid w:val="00AA1F46"/>
    <w:rsid w:val="00AC7448"/>
    <w:rsid w:val="00AD02CE"/>
    <w:rsid w:val="00AD1CAC"/>
    <w:rsid w:val="00AF00F2"/>
    <w:rsid w:val="00B15DB5"/>
    <w:rsid w:val="00B20EC0"/>
    <w:rsid w:val="00B2555E"/>
    <w:rsid w:val="00B4348F"/>
    <w:rsid w:val="00B5040C"/>
    <w:rsid w:val="00B55A4E"/>
    <w:rsid w:val="00B5781E"/>
    <w:rsid w:val="00B64B8C"/>
    <w:rsid w:val="00BC759E"/>
    <w:rsid w:val="00BD78F8"/>
    <w:rsid w:val="00BE4FFA"/>
    <w:rsid w:val="00C15D84"/>
    <w:rsid w:val="00C20388"/>
    <w:rsid w:val="00C31D9C"/>
    <w:rsid w:val="00C7720C"/>
    <w:rsid w:val="00C90818"/>
    <w:rsid w:val="00CA28DF"/>
    <w:rsid w:val="00CB2BC3"/>
    <w:rsid w:val="00CE277A"/>
    <w:rsid w:val="00D33D1A"/>
    <w:rsid w:val="00D4004E"/>
    <w:rsid w:val="00D82353"/>
    <w:rsid w:val="00D82413"/>
    <w:rsid w:val="00DA5342"/>
    <w:rsid w:val="00DB636C"/>
    <w:rsid w:val="00DC3D7E"/>
    <w:rsid w:val="00DD6B1A"/>
    <w:rsid w:val="00DF43A3"/>
    <w:rsid w:val="00E044AD"/>
    <w:rsid w:val="00E37CA5"/>
    <w:rsid w:val="00E64087"/>
    <w:rsid w:val="00E640CF"/>
    <w:rsid w:val="00E6562E"/>
    <w:rsid w:val="00E66FAE"/>
    <w:rsid w:val="00E71391"/>
    <w:rsid w:val="00E75C61"/>
    <w:rsid w:val="00EB374B"/>
    <w:rsid w:val="00EC0BA8"/>
    <w:rsid w:val="00EC3674"/>
    <w:rsid w:val="00EC4645"/>
    <w:rsid w:val="00EC7CB7"/>
    <w:rsid w:val="00ED201B"/>
    <w:rsid w:val="00EE3911"/>
    <w:rsid w:val="00EF5FB1"/>
    <w:rsid w:val="00F00082"/>
    <w:rsid w:val="00F04056"/>
    <w:rsid w:val="00F05E59"/>
    <w:rsid w:val="00F05F0A"/>
    <w:rsid w:val="00F13A91"/>
    <w:rsid w:val="00F221AE"/>
    <w:rsid w:val="00F23346"/>
    <w:rsid w:val="00F244E2"/>
    <w:rsid w:val="00F43E47"/>
    <w:rsid w:val="00F46641"/>
    <w:rsid w:val="00F82230"/>
    <w:rsid w:val="00F90B8C"/>
    <w:rsid w:val="00FA164A"/>
    <w:rsid w:val="00FB26A2"/>
    <w:rsid w:val="00FB47CD"/>
    <w:rsid w:val="00FC1466"/>
    <w:rsid w:val="00FD624C"/>
    <w:rsid w:val="00FE4669"/>
    <w:rsid w:val="00FE505F"/>
    <w:rsid w:val="00FE6C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6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1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546B68"/>
    <w:pPr>
      <w:keepNext/>
      <w:spacing w:before="160" w:after="60" w:line="240" w:lineRule="auto"/>
      <w:ind w:left="-567"/>
      <w:outlineLvl w:val="1"/>
    </w:pPr>
    <w:rPr>
      <w:rFonts w:ascii="Calibri" w:eastAsia="Times New Roman" w:hAnsi="Calibri" w:cs="Times New Roman"/>
      <w:b/>
      <w:szCs w:val="24"/>
    </w:rPr>
  </w:style>
  <w:style w:type="paragraph" w:styleId="Heading3">
    <w:name w:val="heading 3"/>
    <w:basedOn w:val="Normal"/>
    <w:next w:val="Normal"/>
    <w:link w:val="Heading3Char"/>
    <w:uiPriority w:val="9"/>
    <w:semiHidden/>
    <w:unhideWhenUsed/>
    <w:qFormat/>
    <w:rsid w:val="00EF5F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82"/>
    <w:pPr>
      <w:ind w:left="720"/>
      <w:contextualSpacing/>
    </w:pPr>
  </w:style>
  <w:style w:type="paragraph" w:styleId="BalloonText">
    <w:name w:val="Balloon Text"/>
    <w:basedOn w:val="Normal"/>
    <w:link w:val="BalloonTextChar"/>
    <w:uiPriority w:val="99"/>
    <w:semiHidden/>
    <w:unhideWhenUsed/>
    <w:rsid w:val="0085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C7"/>
    <w:rPr>
      <w:rFonts w:ascii="Segoe UI" w:hAnsi="Segoe UI" w:cs="Segoe UI"/>
      <w:sz w:val="18"/>
      <w:szCs w:val="18"/>
    </w:rPr>
  </w:style>
  <w:style w:type="character" w:styleId="CommentReference">
    <w:name w:val="annotation reference"/>
    <w:basedOn w:val="DefaultParagraphFont"/>
    <w:uiPriority w:val="99"/>
    <w:semiHidden/>
    <w:unhideWhenUsed/>
    <w:rsid w:val="00E64087"/>
    <w:rPr>
      <w:sz w:val="16"/>
      <w:szCs w:val="16"/>
    </w:rPr>
  </w:style>
  <w:style w:type="paragraph" w:styleId="CommentText">
    <w:name w:val="annotation text"/>
    <w:basedOn w:val="Normal"/>
    <w:link w:val="CommentTextChar"/>
    <w:uiPriority w:val="99"/>
    <w:semiHidden/>
    <w:unhideWhenUsed/>
    <w:rsid w:val="00E64087"/>
    <w:pPr>
      <w:spacing w:line="240" w:lineRule="auto"/>
    </w:pPr>
    <w:rPr>
      <w:sz w:val="20"/>
      <w:szCs w:val="20"/>
    </w:rPr>
  </w:style>
  <w:style w:type="character" w:customStyle="1" w:styleId="CommentTextChar">
    <w:name w:val="Comment Text Char"/>
    <w:basedOn w:val="DefaultParagraphFont"/>
    <w:link w:val="CommentText"/>
    <w:uiPriority w:val="99"/>
    <w:semiHidden/>
    <w:rsid w:val="00E64087"/>
    <w:rPr>
      <w:sz w:val="20"/>
      <w:szCs w:val="20"/>
    </w:rPr>
  </w:style>
  <w:style w:type="paragraph" w:styleId="CommentSubject">
    <w:name w:val="annotation subject"/>
    <w:basedOn w:val="CommentText"/>
    <w:next w:val="CommentText"/>
    <w:link w:val="CommentSubjectChar"/>
    <w:uiPriority w:val="99"/>
    <w:semiHidden/>
    <w:unhideWhenUsed/>
    <w:rsid w:val="00E64087"/>
    <w:rPr>
      <w:b/>
      <w:bCs/>
    </w:rPr>
  </w:style>
  <w:style w:type="character" w:customStyle="1" w:styleId="CommentSubjectChar">
    <w:name w:val="Comment Subject Char"/>
    <w:basedOn w:val="CommentTextChar"/>
    <w:link w:val="CommentSubject"/>
    <w:uiPriority w:val="99"/>
    <w:semiHidden/>
    <w:rsid w:val="00E64087"/>
    <w:rPr>
      <w:b/>
      <w:bCs/>
      <w:sz w:val="20"/>
      <w:szCs w:val="20"/>
    </w:rPr>
  </w:style>
  <w:style w:type="paragraph" w:styleId="Header">
    <w:name w:val="header"/>
    <w:basedOn w:val="Normal"/>
    <w:link w:val="HeaderChar"/>
    <w:uiPriority w:val="99"/>
    <w:unhideWhenUsed/>
    <w:rsid w:val="00A76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F2"/>
  </w:style>
  <w:style w:type="paragraph" w:styleId="Footer">
    <w:name w:val="footer"/>
    <w:basedOn w:val="Normal"/>
    <w:link w:val="FooterChar"/>
    <w:uiPriority w:val="99"/>
    <w:unhideWhenUsed/>
    <w:rsid w:val="00A76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F2"/>
  </w:style>
  <w:style w:type="character" w:styleId="Hyperlink">
    <w:name w:val="Hyperlink"/>
    <w:basedOn w:val="DefaultParagraphFont"/>
    <w:uiPriority w:val="99"/>
    <w:unhideWhenUsed/>
    <w:rsid w:val="00F46641"/>
    <w:rPr>
      <w:color w:val="0563C1" w:themeColor="hyperlink"/>
      <w:u w:val="single"/>
    </w:rPr>
  </w:style>
  <w:style w:type="character" w:customStyle="1" w:styleId="Heading2Char">
    <w:name w:val="Heading 2 Char"/>
    <w:basedOn w:val="DefaultParagraphFont"/>
    <w:link w:val="Heading2"/>
    <w:rsid w:val="00546B68"/>
    <w:rPr>
      <w:rFonts w:ascii="Calibri" w:eastAsia="Times New Roman" w:hAnsi="Calibri" w:cs="Times New Roman"/>
      <w:b/>
      <w:szCs w:val="24"/>
    </w:rPr>
  </w:style>
  <w:style w:type="paragraph" w:customStyle="1" w:styleId="doctitle">
    <w:name w:val="doc_title"/>
    <w:basedOn w:val="Normal"/>
    <w:rsid w:val="00546B68"/>
    <w:pPr>
      <w:spacing w:before="60" w:after="0" w:line="240" w:lineRule="auto"/>
      <w:ind w:left="-567"/>
    </w:pPr>
    <w:rPr>
      <w:rFonts w:ascii="Calibri" w:eastAsia="Times New Roman" w:hAnsi="Calibri" w:cs="Times New Roman"/>
      <w:color w:val="FF0000"/>
      <w:sz w:val="52"/>
      <w:szCs w:val="24"/>
      <w:lang w:val="en-US"/>
    </w:rPr>
  </w:style>
  <w:style w:type="paragraph" w:customStyle="1" w:styleId="Bullet">
    <w:name w:val="Bullet"/>
    <w:basedOn w:val="Normal"/>
    <w:rsid w:val="00546B68"/>
    <w:pPr>
      <w:numPr>
        <w:numId w:val="13"/>
      </w:numPr>
      <w:spacing w:before="40" w:after="40" w:line="240" w:lineRule="auto"/>
    </w:pPr>
    <w:rPr>
      <w:rFonts w:ascii="Calibri" w:eastAsia="Times New Roman" w:hAnsi="Calibri" w:cs="Times New Roman"/>
      <w:sz w:val="20"/>
      <w:szCs w:val="24"/>
    </w:rPr>
  </w:style>
  <w:style w:type="paragraph" w:customStyle="1" w:styleId="tabletext">
    <w:name w:val="table text"/>
    <w:basedOn w:val="Normal"/>
    <w:rsid w:val="00546B68"/>
    <w:pPr>
      <w:spacing w:before="40" w:after="40" w:line="240" w:lineRule="auto"/>
    </w:pPr>
    <w:rPr>
      <w:rFonts w:ascii="Calibri" w:eastAsia="Times New Roman" w:hAnsi="Calibri" w:cs="Times New Roman"/>
      <w:sz w:val="20"/>
      <w:szCs w:val="24"/>
    </w:rPr>
  </w:style>
  <w:style w:type="character" w:customStyle="1" w:styleId="Heading1Char">
    <w:name w:val="Heading 1 Char"/>
    <w:basedOn w:val="DefaultParagraphFont"/>
    <w:link w:val="Heading1"/>
    <w:uiPriority w:val="9"/>
    <w:rsid w:val="007B3173"/>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EF5FB1"/>
    <w:rPr>
      <w:rFonts w:asciiTheme="majorHAnsi" w:eastAsiaTheme="majorEastAsia" w:hAnsiTheme="majorHAnsi" w:cstheme="majorBidi"/>
      <w:b/>
      <w:bCs/>
      <w:color w:val="5B9BD5" w:themeColor="accent1"/>
    </w:rPr>
  </w:style>
  <w:style w:type="character" w:styleId="PageNumber">
    <w:name w:val="page number"/>
    <w:basedOn w:val="DefaultParagraphFont"/>
    <w:rsid w:val="00EF5FB1"/>
    <w:rPr>
      <w:rFonts w:ascii="Calibri" w:hAnsi="Calibri"/>
      <w:sz w:val="18"/>
    </w:rPr>
  </w:style>
  <w:style w:type="paragraph" w:customStyle="1" w:styleId="Default">
    <w:name w:val="Default"/>
    <w:rsid w:val="00B64B8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noteText">
    <w:name w:val="footnote text"/>
    <w:basedOn w:val="Normal"/>
    <w:link w:val="FootnoteTextChar"/>
    <w:uiPriority w:val="99"/>
    <w:semiHidden/>
    <w:unhideWhenUsed/>
    <w:rsid w:val="009A0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C86"/>
    <w:rPr>
      <w:sz w:val="20"/>
      <w:szCs w:val="20"/>
    </w:rPr>
  </w:style>
  <w:style w:type="character" w:styleId="FootnoteReference">
    <w:name w:val="footnote reference"/>
    <w:basedOn w:val="DefaultParagraphFont"/>
    <w:uiPriority w:val="99"/>
    <w:semiHidden/>
    <w:unhideWhenUsed/>
    <w:rsid w:val="009A0C86"/>
    <w:rPr>
      <w:vertAlign w:val="superscript"/>
    </w:rPr>
  </w:style>
  <w:style w:type="character" w:styleId="UnresolvedMention">
    <w:name w:val="Unresolved Mention"/>
    <w:basedOn w:val="DefaultParagraphFont"/>
    <w:uiPriority w:val="99"/>
    <w:semiHidden/>
    <w:unhideWhenUsed/>
    <w:rsid w:val="00911FE5"/>
    <w:rPr>
      <w:color w:val="605E5C"/>
      <w:shd w:val="clear" w:color="auto" w:fill="E1DFDD"/>
    </w:rPr>
  </w:style>
  <w:style w:type="character" w:styleId="FollowedHyperlink">
    <w:name w:val="FollowedHyperlink"/>
    <w:basedOn w:val="DefaultParagraphFont"/>
    <w:uiPriority w:val="99"/>
    <w:semiHidden/>
    <w:unhideWhenUsed/>
    <w:rsid w:val="00911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71532">
      <w:bodyDiv w:val="1"/>
      <w:marLeft w:val="0"/>
      <w:marRight w:val="0"/>
      <w:marTop w:val="0"/>
      <w:marBottom w:val="0"/>
      <w:divBdr>
        <w:top w:val="none" w:sz="0" w:space="0" w:color="auto"/>
        <w:left w:val="none" w:sz="0" w:space="0" w:color="auto"/>
        <w:bottom w:val="none" w:sz="0" w:space="0" w:color="auto"/>
        <w:right w:val="none" w:sz="0" w:space="0" w:color="auto"/>
      </w:divBdr>
    </w:div>
    <w:div w:id="1447384457">
      <w:bodyDiv w:val="1"/>
      <w:marLeft w:val="0"/>
      <w:marRight w:val="0"/>
      <w:marTop w:val="0"/>
      <w:marBottom w:val="0"/>
      <w:divBdr>
        <w:top w:val="none" w:sz="0" w:space="0" w:color="auto"/>
        <w:left w:val="none" w:sz="0" w:space="0" w:color="auto"/>
        <w:bottom w:val="none" w:sz="0" w:space="0" w:color="auto"/>
        <w:right w:val="none" w:sz="0" w:space="0" w:color="auto"/>
      </w:divBdr>
    </w:div>
    <w:div w:id="17581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rickedcentre.ie" TargetMode="External"/><Relationship Id="rId18" Type="http://schemas.openxmlformats.org/officeDocument/2006/relationships/hyperlink" Target="http://www.ecdrumcondra.ie" TargetMode="External"/><Relationship Id="rId26" Type="http://schemas.openxmlformats.org/officeDocument/2006/relationships/hyperlink" Target="http://www.metc.ie" TargetMode="External"/><Relationship Id="rId39" Type="http://schemas.openxmlformats.org/officeDocument/2006/relationships/footer" Target="footer3.xml"/><Relationship Id="rId21" Type="http://schemas.openxmlformats.org/officeDocument/2006/relationships/hyperlink" Target="http://www.eckildare.ie"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in@donegaledcentre.ie" TargetMode="External"/><Relationship Id="rId20" Type="http://schemas.openxmlformats.org/officeDocument/2006/relationships/hyperlink" Target="http://www.galwayec.ie" TargetMode="External"/><Relationship Id="rId29" Type="http://schemas.openxmlformats.org/officeDocument/2006/relationships/hyperlink" Target="mailto:info@edcentretralee.i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loneeducationcentre.com" TargetMode="External"/><Relationship Id="rId24" Type="http://schemas.openxmlformats.org/officeDocument/2006/relationships/hyperlink" Target="http://www.lec.ie" TargetMode="External"/><Relationship Id="rId32" Type="http://schemas.openxmlformats.org/officeDocument/2006/relationships/hyperlink" Target="http://www.westcorkeducationcentre.ie" TargetMode="External"/><Relationship Id="rId37" Type="http://schemas.openxmlformats.org/officeDocument/2006/relationships/footer" Target="footer2.xml"/><Relationship Id="rId40"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cesc.ie" TargetMode="External"/><Relationship Id="rId23" Type="http://schemas.openxmlformats.org/officeDocument/2006/relationships/hyperlink" Target="http://www.laoisedcentre.ie" TargetMode="External"/><Relationship Id="rId28" Type="http://schemas.openxmlformats.org/officeDocument/2006/relationships/hyperlink" Target="http://www.ecsligo.ie"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dwec.ie" TargetMode="External"/><Relationship Id="rId31" Type="http://schemas.openxmlformats.org/officeDocument/2006/relationships/hyperlink" Target="http://www.wtc.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lareed.ie/" TargetMode="External"/><Relationship Id="rId22" Type="http://schemas.openxmlformats.org/officeDocument/2006/relationships/hyperlink" Target="http://www.eckilkenny.ie" TargetMode="External"/><Relationship Id="rId27" Type="http://schemas.openxmlformats.org/officeDocument/2006/relationships/hyperlink" Target="http://www.ecnavan.ie" TargetMode="External"/><Relationship Id="rId30" Type="http://schemas.openxmlformats.org/officeDocument/2006/relationships/hyperlink" Target="http://www.edcentretralee.ie"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blackrockec.ie" TargetMode="External"/><Relationship Id="rId17" Type="http://schemas.openxmlformats.org/officeDocument/2006/relationships/hyperlink" Target="http://www.donegaledcentre.ie" TargetMode="External"/><Relationship Id="rId25" Type="http://schemas.openxmlformats.org/officeDocument/2006/relationships/hyperlink" Target="http://www.mayoeducationcentre.ie/" TargetMode="External"/><Relationship Id="rId33" Type="http://schemas.openxmlformats.org/officeDocument/2006/relationships/hyperlink" Target="http://www.ecwexford.ie"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40F4-69B5-4A87-82F8-E3EAEABD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2022-03-09T11:23:00Z</dcterms:created>
  <dcterms:modified xsi:type="dcterms:W3CDTF">2022-03-10T12:54:00Z</dcterms:modified>
</cp:coreProperties>
</file>